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bottom w:val="single" w:sz="4" w:space="0" w:color="auto"/>
        </w:tblBorders>
        <w:tblLook w:val="04A0" w:firstRow="1" w:lastRow="0" w:firstColumn="1" w:lastColumn="0" w:noHBand="0" w:noVBand="1"/>
      </w:tblPr>
      <w:tblGrid>
        <w:gridCol w:w="8280"/>
        <w:gridCol w:w="2088"/>
      </w:tblGrid>
      <w:tr w:rsidR="00B46C04" w14:paraId="49B2C5F5" w14:textId="77777777" w:rsidTr="00E978DE">
        <w:trPr>
          <w:trHeight w:val="1053"/>
        </w:trPr>
        <w:tc>
          <w:tcPr>
            <w:tcW w:w="3993" w:type="pct"/>
            <w:shd w:val="clear" w:color="auto" w:fill="auto"/>
            <w:vAlign w:val="center"/>
          </w:tcPr>
          <w:p w14:paraId="2BF86735" w14:textId="77777777" w:rsidR="00B46C04" w:rsidRPr="00A4029E" w:rsidRDefault="00B46C04" w:rsidP="00E978DE">
            <w:pPr>
              <w:rPr>
                <w:rFonts w:eastAsia="Calibri"/>
                <w:bCs/>
                <w:color w:val="1F4E79"/>
                <w:sz w:val="28"/>
                <w:szCs w:val="28"/>
              </w:rPr>
            </w:pPr>
            <w:r w:rsidRPr="00A4029E">
              <w:rPr>
                <w:rFonts w:eastAsia="Calibri"/>
                <w:bCs/>
                <w:color w:val="1F4E79"/>
                <w:sz w:val="28"/>
                <w:szCs w:val="28"/>
              </w:rPr>
              <w:t>Iraqi Journal for Electrical and Electronic Engineering</w:t>
            </w:r>
          </w:p>
          <w:p w14:paraId="739C1FF3" w14:textId="77777777" w:rsidR="00B46C04" w:rsidRPr="00A70F1A" w:rsidRDefault="00B46C04" w:rsidP="00E978DE">
            <w:pPr>
              <w:rPr>
                <w:rFonts w:eastAsia="Calibri"/>
                <w:b/>
                <w:i/>
                <w:iCs/>
                <w:u w:val="single"/>
              </w:rPr>
            </w:pPr>
            <w:r w:rsidRPr="00B46C04">
              <w:rPr>
                <w:rFonts w:eastAsia="Calibri"/>
                <w:bCs/>
                <w:i/>
                <w:iCs/>
                <w:color w:val="FF0000"/>
                <w:sz w:val="16"/>
                <w:szCs w:val="16"/>
              </w:rPr>
              <w:t>Original Article or Review Article or Short Article</w:t>
            </w:r>
            <w:r w:rsidRPr="00D80C0C">
              <w:rPr>
                <w:rFonts w:eastAsia="Calibri"/>
                <w:bCs/>
                <w:i/>
                <w:iCs/>
                <w:color w:val="FF0000"/>
                <w:sz w:val="16"/>
                <w:szCs w:val="16"/>
              </w:rPr>
              <w:t xml:space="preserve"> </w:t>
            </w:r>
          </w:p>
        </w:tc>
        <w:tc>
          <w:tcPr>
            <w:tcW w:w="1007" w:type="pct"/>
            <w:shd w:val="clear" w:color="auto" w:fill="auto"/>
            <w:vAlign w:val="center"/>
          </w:tcPr>
          <w:p w14:paraId="47829E9B" w14:textId="2F96558D" w:rsidR="00B46C04" w:rsidRPr="00A748C2" w:rsidRDefault="00227DE2" w:rsidP="00E978DE">
            <w:pPr>
              <w:spacing w:line="276" w:lineRule="auto"/>
              <w:ind w:left="429" w:right="20"/>
              <w:rPr>
                <w:sz w:val="16"/>
                <w:szCs w:val="16"/>
              </w:rPr>
            </w:pPr>
            <w:r>
              <w:rPr>
                <w:i/>
                <w:iCs/>
                <w:noProof/>
                <w:color w:val="FF0000"/>
                <w:sz w:val="16"/>
                <w:szCs w:val="16"/>
              </w:rPr>
              <w:drawing>
                <wp:inline distT="0" distB="0" distL="0" distR="0" wp14:anchorId="355CD88B" wp14:editId="32966B55">
                  <wp:extent cx="57600" cy="90000"/>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7"/>
                          <a:stretch>
                            <a:fillRect/>
                          </a:stretch>
                        </pic:blipFill>
                        <pic:spPr>
                          <a:xfrm>
                            <a:off x="0" y="0"/>
                            <a:ext cx="57600" cy="90000"/>
                          </a:xfrm>
                          <a:prstGeom prst="rect">
                            <a:avLst/>
                          </a:prstGeom>
                        </pic:spPr>
                      </pic:pic>
                    </a:graphicData>
                  </a:graphic>
                </wp:inline>
              </w:drawing>
            </w:r>
            <w:r w:rsidR="00B46C04" w:rsidRPr="00A748C2">
              <w:rPr>
                <w:i/>
                <w:iCs/>
                <w:color w:val="FF0000"/>
                <w:sz w:val="16"/>
                <w:szCs w:val="16"/>
              </w:rPr>
              <w:t xml:space="preserve"> </w:t>
            </w:r>
            <w:r w:rsidR="00B46C04" w:rsidRPr="00227DE2">
              <w:rPr>
                <w:i/>
                <w:iCs/>
                <w:color w:val="FF0000"/>
                <w:sz w:val="16"/>
                <w:szCs w:val="16"/>
              </w:rPr>
              <w:t>Open Access</w:t>
            </w:r>
          </w:p>
          <w:p w14:paraId="790B8323" w14:textId="77777777" w:rsidR="00B46C04" w:rsidRPr="00A70F1A" w:rsidRDefault="0084663B" w:rsidP="00E978DE">
            <w:pPr>
              <w:jc w:val="right"/>
            </w:pPr>
            <w:r w:rsidRPr="00524298">
              <w:rPr>
                <w:noProof/>
              </w:rPr>
              <w:drawing>
                <wp:inline distT="0" distB="0" distL="0" distR="0" wp14:anchorId="15100ABE" wp14:editId="2378E368">
                  <wp:extent cx="914400" cy="450850"/>
                  <wp:effectExtent l="19050" t="19050" r="0" b="6350"/>
                  <wp:docPr id="6" name="Picture 1" descr="IJEE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JEEE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450850"/>
                          </a:xfrm>
                          <a:prstGeom prst="rect">
                            <a:avLst/>
                          </a:prstGeom>
                          <a:noFill/>
                          <a:ln w="6350" cmpd="sng">
                            <a:solidFill>
                              <a:srgbClr val="203864"/>
                            </a:solidFill>
                            <a:miter lim="800000"/>
                            <a:headEnd/>
                            <a:tailEnd/>
                          </a:ln>
                          <a:effectLst/>
                        </pic:spPr>
                      </pic:pic>
                    </a:graphicData>
                  </a:graphic>
                </wp:inline>
              </w:drawing>
            </w:r>
          </w:p>
        </w:tc>
      </w:tr>
    </w:tbl>
    <w:p w14:paraId="6A6125BD" w14:textId="77777777" w:rsidR="007E59ED" w:rsidRPr="008A4CC9" w:rsidRDefault="00D431D6" w:rsidP="00B46C04">
      <w:pPr>
        <w:pStyle w:val="Title"/>
        <w:spacing w:before="0"/>
      </w:pPr>
      <w:r w:rsidRPr="008A4CC9">
        <w:t>Article T</w:t>
      </w:r>
      <w:r w:rsidR="007E59ED" w:rsidRPr="008A4CC9">
        <w:t>itle for I</w:t>
      </w:r>
      <w:r w:rsidRPr="008A4CC9">
        <w:t xml:space="preserve">raqi </w:t>
      </w:r>
      <w:r w:rsidR="007E59ED" w:rsidRPr="008A4CC9">
        <w:t>J</w:t>
      </w:r>
      <w:r w:rsidRPr="008A4CC9">
        <w:t xml:space="preserve">ournal for </w:t>
      </w:r>
      <w:r w:rsidR="007E59ED" w:rsidRPr="008A4CC9">
        <w:t>E</w:t>
      </w:r>
      <w:r w:rsidRPr="008A4CC9">
        <w:t xml:space="preserve">lectrical and </w:t>
      </w:r>
      <w:r w:rsidR="007E59ED" w:rsidRPr="008A4CC9">
        <w:t>E</w:t>
      </w:r>
      <w:r w:rsidRPr="008A4CC9">
        <w:t xml:space="preserve">lectronic </w:t>
      </w:r>
      <w:r w:rsidR="007E59ED" w:rsidRPr="008A4CC9">
        <w:t>E</w:t>
      </w:r>
      <w:r w:rsidRPr="008A4CC9">
        <w:t>ngineering</w:t>
      </w:r>
    </w:p>
    <w:p w14:paraId="2BF1A66B" w14:textId="77777777" w:rsidR="007E59ED" w:rsidRPr="00835A9E" w:rsidRDefault="007E59ED" w:rsidP="00B46C04">
      <w:pPr>
        <w:jc w:val="center"/>
        <w:rPr>
          <w:bCs/>
          <w:szCs w:val="24"/>
        </w:rPr>
      </w:pPr>
      <w:r w:rsidRPr="008B2CD8">
        <w:rPr>
          <w:b/>
          <w:szCs w:val="24"/>
        </w:rPr>
        <w:t>Author One</w:t>
      </w:r>
      <w:r w:rsidRPr="00835A9E">
        <w:rPr>
          <w:bCs/>
          <w:szCs w:val="24"/>
        </w:rPr>
        <w:t>*</w:t>
      </w:r>
      <w:r w:rsidRPr="00835A9E">
        <w:rPr>
          <w:bCs/>
          <w:szCs w:val="24"/>
          <w:vertAlign w:val="superscript"/>
        </w:rPr>
        <w:t>1</w:t>
      </w:r>
      <w:r w:rsidRPr="00835A9E">
        <w:rPr>
          <w:bCs/>
          <w:szCs w:val="24"/>
        </w:rPr>
        <w:t xml:space="preserve">, </w:t>
      </w:r>
      <w:r w:rsidRPr="008B2CD8">
        <w:rPr>
          <w:b/>
          <w:szCs w:val="24"/>
        </w:rPr>
        <w:t>Author Two</w:t>
      </w:r>
      <w:r w:rsidRPr="00835A9E">
        <w:rPr>
          <w:bCs/>
          <w:szCs w:val="24"/>
          <w:vertAlign w:val="superscript"/>
        </w:rPr>
        <w:t>2,3</w:t>
      </w:r>
      <w:r w:rsidRPr="00835A9E">
        <w:rPr>
          <w:bCs/>
          <w:szCs w:val="24"/>
        </w:rPr>
        <w:t xml:space="preserve">, </w:t>
      </w:r>
      <w:r w:rsidRPr="008B2CD8">
        <w:rPr>
          <w:b/>
          <w:szCs w:val="24"/>
        </w:rPr>
        <w:t>Author Three</w:t>
      </w:r>
      <w:r w:rsidRPr="00835A9E">
        <w:rPr>
          <w:bCs/>
          <w:szCs w:val="24"/>
          <w:vertAlign w:val="superscript"/>
        </w:rPr>
        <w:t>3</w:t>
      </w:r>
    </w:p>
    <w:p w14:paraId="708A19C8" w14:textId="77777777" w:rsidR="007E59ED" w:rsidRPr="008B2CD8" w:rsidRDefault="007E59ED" w:rsidP="00D431D6">
      <w:pPr>
        <w:pStyle w:val="Text"/>
        <w:ind w:firstLine="0"/>
        <w:jc w:val="center"/>
      </w:pPr>
      <w:r w:rsidRPr="008B2CD8">
        <w:rPr>
          <w:vertAlign w:val="superscript"/>
        </w:rPr>
        <w:t>1</w:t>
      </w:r>
      <w:r w:rsidRPr="008B2CD8">
        <w:t>Org Division, Org Name, State Name, Country Name</w:t>
      </w:r>
    </w:p>
    <w:p w14:paraId="7D0BEF5C" w14:textId="77777777" w:rsidR="007E59ED" w:rsidRPr="008B2CD8" w:rsidRDefault="007E59ED" w:rsidP="00D431D6">
      <w:pPr>
        <w:pStyle w:val="Text"/>
        <w:ind w:firstLine="0"/>
        <w:jc w:val="center"/>
      </w:pPr>
      <w:r w:rsidRPr="008B2CD8">
        <w:rPr>
          <w:vertAlign w:val="superscript"/>
        </w:rPr>
        <w:t>2</w:t>
      </w:r>
      <w:r w:rsidRPr="008B2CD8">
        <w:t>Org Division, Org Name, State Name, Country Name</w:t>
      </w:r>
    </w:p>
    <w:p w14:paraId="4DEA973B" w14:textId="77777777" w:rsidR="00E97402" w:rsidRPr="008B2CD8" w:rsidRDefault="007E59ED" w:rsidP="00B46C04">
      <w:pPr>
        <w:pStyle w:val="Text"/>
        <w:pBdr>
          <w:bottom w:val="single" w:sz="4" w:space="1" w:color="auto"/>
        </w:pBdr>
        <w:spacing w:after="240"/>
        <w:ind w:firstLine="0"/>
        <w:jc w:val="center"/>
      </w:pPr>
      <w:r w:rsidRPr="008B2CD8">
        <w:rPr>
          <w:vertAlign w:val="superscript"/>
        </w:rPr>
        <w:t>3</w:t>
      </w:r>
      <w:r w:rsidRPr="008B2CD8">
        <w:t>Org Division, Org Name, State Name, Country Name</w:t>
      </w:r>
    </w:p>
    <w:p w14:paraId="3BB8812F" w14:textId="77777777" w:rsidR="00D431D6" w:rsidRPr="00003E0E" w:rsidRDefault="00D431D6" w:rsidP="00D431D6">
      <w:pPr>
        <w:rPr>
          <w:b/>
          <w:sz w:val="16"/>
          <w:szCs w:val="16"/>
        </w:rPr>
      </w:pPr>
      <w:r w:rsidRPr="00003E0E">
        <w:rPr>
          <w:b/>
          <w:sz w:val="16"/>
          <w:szCs w:val="16"/>
        </w:rPr>
        <w:t>Correspondence</w:t>
      </w:r>
    </w:p>
    <w:p w14:paraId="3040BE3E" w14:textId="77777777" w:rsidR="002576A2" w:rsidRPr="0034470F" w:rsidRDefault="00D431D6" w:rsidP="002576A2">
      <w:pPr>
        <w:rPr>
          <w:sz w:val="16"/>
          <w:szCs w:val="16"/>
        </w:rPr>
      </w:pPr>
      <w:r w:rsidRPr="0034470F">
        <w:rPr>
          <w:sz w:val="16"/>
          <w:szCs w:val="16"/>
        </w:rPr>
        <w:t>*Corre</w:t>
      </w:r>
      <w:r w:rsidR="002576A2" w:rsidRPr="0034470F">
        <w:rPr>
          <w:sz w:val="16"/>
          <w:szCs w:val="16"/>
        </w:rPr>
        <w:t>sponding Author name</w:t>
      </w:r>
    </w:p>
    <w:p w14:paraId="3ECF2604" w14:textId="77777777" w:rsidR="00D431D6" w:rsidRPr="0034470F" w:rsidRDefault="00D431D6" w:rsidP="002576A2">
      <w:pPr>
        <w:rPr>
          <w:sz w:val="16"/>
          <w:szCs w:val="16"/>
        </w:rPr>
      </w:pPr>
      <w:r w:rsidRPr="0034470F">
        <w:rPr>
          <w:sz w:val="16"/>
          <w:szCs w:val="16"/>
        </w:rPr>
        <w:t>Corresponding address</w:t>
      </w:r>
    </w:p>
    <w:p w14:paraId="2BF24AF6" w14:textId="77777777" w:rsidR="00D431D6" w:rsidRDefault="00D431D6" w:rsidP="00D431D6">
      <w:r w:rsidRPr="0034470F">
        <w:rPr>
          <w:sz w:val="16"/>
          <w:szCs w:val="16"/>
        </w:rPr>
        <w:t xml:space="preserve">Email: </w:t>
      </w:r>
      <w:hyperlink r:id="rId9" w:history="1">
        <w:r w:rsidRPr="0034470F">
          <w:rPr>
            <w:rStyle w:val="Hyperlink"/>
            <w:sz w:val="16"/>
            <w:szCs w:val="16"/>
          </w:rPr>
          <w:t>authorone@gmail.com</w:t>
        </w:r>
      </w:hyperlink>
    </w:p>
    <w:p w14:paraId="09327B3D" w14:textId="77777777" w:rsidR="001A5335" w:rsidRDefault="001A5335" w:rsidP="001A5335">
      <w:pPr>
        <w:widowControl w:val="0"/>
        <w:adjustRightInd w:val="0"/>
        <w:rPr>
          <w:rFonts w:ascii="Times" w:hAnsi="Times" w:cs="Times"/>
        </w:rPr>
      </w:pPr>
    </w:p>
    <w:p w14:paraId="70AE8BA7" w14:textId="77777777" w:rsidR="007E59ED" w:rsidRPr="000D2B3E" w:rsidRDefault="007E59ED" w:rsidP="001A5335">
      <w:pPr>
        <w:widowControl w:val="0"/>
        <w:adjustRightInd w:val="0"/>
        <w:rPr>
          <w:rFonts w:ascii="Times" w:hAnsi="Times" w:cs="Times"/>
          <w:b/>
          <w:bCs/>
        </w:rPr>
        <w:sectPr w:rsidR="007E59ED" w:rsidRPr="000D2B3E" w:rsidSect="00E315A7">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008" w:right="936" w:bottom="1008" w:left="936" w:header="432" w:footer="432" w:gutter="0"/>
          <w:cols w:space="288"/>
          <w:titlePg/>
          <w:docGrid w:linePitch="272"/>
        </w:sectPr>
      </w:pPr>
    </w:p>
    <w:p w14:paraId="73308438" w14:textId="77777777" w:rsidR="00D431D6" w:rsidRPr="000D2B3E" w:rsidRDefault="009B78FF" w:rsidP="00354D93">
      <w:pPr>
        <w:shd w:val="clear" w:color="auto" w:fill="DEEAF6" w:themeFill="accent1" w:themeFillTint="33"/>
        <w:autoSpaceDE/>
        <w:autoSpaceDN/>
        <w:jc w:val="both"/>
        <w:textAlignment w:val="baseline"/>
        <w:rPr>
          <w:rFonts w:eastAsia="PMingLiU"/>
          <w:b/>
          <w:bCs/>
          <w:iCs/>
          <w:lang w:eastAsia="zh-TW"/>
        </w:rPr>
      </w:pPr>
      <w:r w:rsidRPr="000D2B3E">
        <w:rPr>
          <w:rFonts w:eastAsia="PMingLiU"/>
          <w:b/>
          <w:bCs/>
          <w:iCs/>
          <w:lang w:eastAsia="zh-TW"/>
        </w:rPr>
        <w:t>Abstract</w:t>
      </w:r>
    </w:p>
    <w:p w14:paraId="274D509B" w14:textId="4170BD45" w:rsidR="00D431D6" w:rsidRPr="000D2B3E" w:rsidRDefault="009B78FF" w:rsidP="00354D93">
      <w:pPr>
        <w:shd w:val="clear" w:color="auto" w:fill="DEEAF6" w:themeFill="accent1" w:themeFillTint="33"/>
        <w:autoSpaceDE/>
        <w:autoSpaceDN/>
        <w:jc w:val="both"/>
        <w:textAlignment w:val="baseline"/>
        <w:rPr>
          <w:b/>
          <w:bCs/>
          <w:i/>
          <w:iCs/>
          <w:color w:val="333333"/>
          <w:bdr w:val="none" w:sz="0" w:space="0" w:color="auto" w:frame="1"/>
        </w:rPr>
      </w:pPr>
      <w:r w:rsidRPr="000D2B3E">
        <w:rPr>
          <w:b/>
          <w:bCs/>
          <w:i/>
          <w:iCs/>
          <w:color w:val="333333"/>
          <w:bdr w:val="none" w:sz="0" w:space="0" w:color="auto" w:frame="1"/>
        </w:rPr>
        <w:t xml:space="preserve">The abstract should not exceed 250 words. It should briefly summarize the essence of the paper </w:t>
      </w:r>
      <w:r w:rsidR="00F631AB" w:rsidRPr="000D2B3E">
        <w:rPr>
          <w:b/>
          <w:bCs/>
          <w:i/>
          <w:iCs/>
          <w:color w:val="333333"/>
          <w:bdr w:val="none" w:sz="0" w:space="0" w:color="auto" w:frame="1"/>
        </w:rPr>
        <w:t>and address the following areas without using specific subsection titles</w:t>
      </w:r>
      <w:r w:rsidR="00645C72" w:rsidRPr="000D2B3E">
        <w:rPr>
          <w:b/>
          <w:bCs/>
          <w:i/>
          <w:iCs/>
          <w:color w:val="333333"/>
          <w:bdr w:val="none" w:sz="0" w:space="0" w:color="auto" w:frame="1"/>
        </w:rPr>
        <w:t>.</w:t>
      </w:r>
      <w:r w:rsidRPr="000D2B3E">
        <w:rPr>
          <w:b/>
          <w:bCs/>
          <w:i/>
          <w:iCs/>
          <w:color w:val="333333"/>
          <w:bdr w:val="none" w:sz="0" w:space="0" w:color="auto" w:frame="1"/>
        </w:rPr>
        <w:t>):</w:t>
      </w:r>
      <w:r w:rsidR="00645C72" w:rsidRPr="000D2B3E">
        <w:rPr>
          <w:b/>
          <w:bCs/>
          <w:i/>
          <w:iCs/>
          <w:color w:val="333333"/>
          <w:bdr w:val="none" w:sz="0" w:space="0" w:color="auto" w:frame="1"/>
        </w:rPr>
        <w:t xml:space="preserve"> </w:t>
      </w:r>
      <w:r w:rsidR="002F4330" w:rsidRPr="000D2B3E">
        <w:rPr>
          <w:b/>
          <w:bCs/>
          <w:i/>
          <w:iCs/>
          <w:color w:val="333333"/>
          <w:bdr w:val="none" w:sz="0" w:space="0" w:color="auto" w:frame="1"/>
        </w:rPr>
        <w:t>Objective</w:t>
      </w:r>
      <w:r w:rsidRPr="000D2B3E">
        <w:rPr>
          <w:b/>
          <w:bCs/>
          <w:i/>
          <w:iCs/>
          <w:color w:val="333333"/>
          <w:bdr w:val="none" w:sz="0" w:space="0" w:color="auto" w:frame="1"/>
        </w:rPr>
        <w:t>: B</w:t>
      </w:r>
      <w:r w:rsidR="000B490A" w:rsidRPr="000D2B3E">
        <w:rPr>
          <w:b/>
          <w:bCs/>
          <w:i/>
          <w:iCs/>
          <w:color w:val="333333"/>
          <w:bdr w:val="none" w:sz="0" w:space="0" w:color="auto" w:frame="1"/>
        </w:rPr>
        <w:t>riefly state</w:t>
      </w:r>
      <w:r w:rsidRPr="000D2B3E">
        <w:rPr>
          <w:b/>
          <w:bCs/>
          <w:i/>
          <w:iCs/>
          <w:color w:val="333333"/>
          <w:bdr w:val="none" w:sz="0" w:space="0" w:color="auto" w:frame="1"/>
        </w:rPr>
        <w:t xml:space="preserve"> the</w:t>
      </w:r>
      <w:r w:rsidR="00645C72" w:rsidRPr="000D2B3E">
        <w:rPr>
          <w:b/>
          <w:bCs/>
          <w:i/>
          <w:iCs/>
          <w:color w:val="333333"/>
          <w:bdr w:val="none" w:sz="0" w:space="0" w:color="auto" w:frame="1"/>
        </w:rPr>
        <w:t xml:space="preserve"> problem or issue addressed</w:t>
      </w:r>
      <w:r w:rsidRPr="000D2B3E">
        <w:rPr>
          <w:b/>
          <w:bCs/>
          <w:i/>
          <w:iCs/>
          <w:color w:val="333333"/>
          <w:bdr w:val="none" w:sz="0" w:space="0" w:color="auto" w:frame="1"/>
        </w:rPr>
        <w:t xml:space="preserve">, in language accessible to a general scientific audience. </w:t>
      </w:r>
      <w:r w:rsidR="00645C72" w:rsidRPr="000D2B3E">
        <w:rPr>
          <w:b/>
          <w:bCs/>
          <w:i/>
          <w:iCs/>
          <w:color w:val="333333"/>
          <w:bdr w:val="none" w:sz="0" w:space="0" w:color="auto" w:frame="1"/>
        </w:rPr>
        <w:t>Technology or Method:</w:t>
      </w:r>
      <w:r w:rsidRPr="000D2B3E">
        <w:rPr>
          <w:b/>
          <w:bCs/>
          <w:i/>
          <w:iCs/>
          <w:color w:val="333333"/>
          <w:bdr w:val="none" w:sz="0" w:space="0" w:color="auto" w:frame="1"/>
        </w:rPr>
        <w:t xml:space="preserve"> Briefly summarize</w:t>
      </w:r>
      <w:r w:rsidR="00645C72" w:rsidRPr="000D2B3E">
        <w:rPr>
          <w:b/>
          <w:bCs/>
          <w:i/>
          <w:iCs/>
          <w:color w:val="333333"/>
          <w:bdr w:val="none" w:sz="0" w:space="0" w:color="auto" w:frame="1"/>
        </w:rPr>
        <w:t xml:space="preserve"> the technological innovation or method used to address the problem</w:t>
      </w:r>
      <w:r w:rsidRPr="000D2B3E">
        <w:rPr>
          <w:b/>
          <w:bCs/>
          <w:i/>
          <w:iCs/>
          <w:color w:val="333333"/>
          <w:bdr w:val="none" w:sz="0" w:space="0" w:color="auto" w:frame="1"/>
        </w:rPr>
        <w:t>.</w:t>
      </w:r>
      <w:r w:rsidR="00645C72" w:rsidRPr="000D2B3E">
        <w:rPr>
          <w:b/>
          <w:bCs/>
          <w:i/>
          <w:iCs/>
          <w:color w:val="333333"/>
          <w:bdr w:val="none" w:sz="0" w:space="0" w:color="auto" w:frame="1"/>
        </w:rPr>
        <w:t xml:space="preserve"> </w:t>
      </w:r>
      <w:r w:rsidRPr="000D2B3E">
        <w:rPr>
          <w:b/>
          <w:bCs/>
          <w:i/>
          <w:iCs/>
          <w:color w:val="333333"/>
          <w:bdr w:val="none" w:sz="0" w:space="0" w:color="auto" w:frame="1"/>
        </w:rPr>
        <w:t>Results: Provide a brief summary of the results and findings</w:t>
      </w:r>
      <w:r w:rsidR="00645C72" w:rsidRPr="000D2B3E">
        <w:rPr>
          <w:b/>
          <w:bCs/>
          <w:i/>
          <w:iCs/>
          <w:color w:val="333333"/>
          <w:bdr w:val="none" w:sz="0" w:space="0" w:color="auto" w:frame="1"/>
        </w:rPr>
        <w:t xml:space="preserve">. </w:t>
      </w:r>
      <w:r w:rsidRPr="000D2B3E">
        <w:rPr>
          <w:b/>
          <w:bCs/>
          <w:i/>
          <w:iCs/>
          <w:color w:val="333333"/>
          <w:bdr w:val="none" w:sz="0" w:space="0" w:color="auto" w:frame="1"/>
        </w:rPr>
        <w:t>Conclusions: Give brief concluding remarks on your outcomes.</w:t>
      </w:r>
      <w:r w:rsidR="00645C72" w:rsidRPr="000D2B3E">
        <w:rPr>
          <w:b/>
          <w:bCs/>
          <w:i/>
          <w:iCs/>
          <w:color w:val="333333"/>
          <w:bdr w:val="none" w:sz="0" w:space="0" w:color="auto" w:frame="1"/>
        </w:rPr>
        <w:t xml:space="preserve"> </w:t>
      </w:r>
      <w:r w:rsidRPr="000D2B3E">
        <w:rPr>
          <w:b/>
          <w:bCs/>
          <w:i/>
          <w:iCs/>
          <w:color w:val="333333"/>
          <w:bdr w:val="none" w:sz="0" w:space="0" w:color="auto" w:frame="1"/>
        </w:rPr>
        <w:t>Clinical Impact: Comment on the translational aspect of the work presented in the paper and its potential clinical impact. Detailed discussion of these aspects should be provide</w:t>
      </w:r>
      <w:r w:rsidR="00EA1182" w:rsidRPr="000D2B3E">
        <w:rPr>
          <w:b/>
          <w:bCs/>
          <w:i/>
          <w:iCs/>
          <w:color w:val="333333"/>
          <w:bdr w:val="none" w:sz="0" w:space="0" w:color="auto" w:frame="1"/>
        </w:rPr>
        <w:t>d in the main body of the paper.</w:t>
      </w:r>
    </w:p>
    <w:p w14:paraId="5C1A1250" w14:textId="1D19CA2C" w:rsidR="00A40D84" w:rsidRPr="000D2B3E" w:rsidRDefault="00EA1182" w:rsidP="00354D93">
      <w:pPr>
        <w:shd w:val="clear" w:color="auto" w:fill="DEEAF6" w:themeFill="accent1" w:themeFillTint="33"/>
        <w:autoSpaceDE/>
        <w:autoSpaceDN/>
        <w:jc w:val="both"/>
        <w:textAlignment w:val="baseline"/>
        <w:rPr>
          <w:b/>
          <w:bCs/>
          <w:i/>
          <w:iCs/>
          <w:color w:val="333333"/>
          <w:bdr w:val="none" w:sz="0" w:space="0" w:color="auto" w:frame="1"/>
        </w:rPr>
      </w:pPr>
      <w:r w:rsidRPr="000D2B3E">
        <w:rPr>
          <w:b/>
          <w:bCs/>
          <w:i/>
          <w:iCs/>
          <w:color w:val="333333"/>
          <w:bdr w:val="none" w:sz="0" w:space="0" w:color="auto" w:frame="1"/>
        </w:rPr>
        <w:t>(Note that the organization of the body of the paper is at the authors’ discre</w:t>
      </w:r>
      <w:r w:rsidR="00601E29" w:rsidRPr="000D2B3E">
        <w:rPr>
          <w:b/>
          <w:bCs/>
          <w:i/>
          <w:iCs/>
          <w:color w:val="333333"/>
          <w:bdr w:val="none" w:sz="0" w:space="0" w:color="auto" w:frame="1"/>
        </w:rPr>
        <w:t>tion; the only required sections are I</w:t>
      </w:r>
      <w:r w:rsidRPr="000D2B3E">
        <w:rPr>
          <w:b/>
          <w:bCs/>
          <w:i/>
          <w:iCs/>
          <w:color w:val="333333"/>
          <w:bdr w:val="none" w:sz="0" w:space="0" w:color="auto" w:frame="1"/>
        </w:rPr>
        <w:t xml:space="preserve">ntroduction, </w:t>
      </w:r>
      <w:r w:rsidR="00601E29" w:rsidRPr="000D2B3E">
        <w:rPr>
          <w:b/>
          <w:bCs/>
          <w:i/>
          <w:iCs/>
          <w:color w:val="333333"/>
          <w:bdr w:val="none" w:sz="0" w:space="0" w:color="auto" w:frame="1"/>
        </w:rPr>
        <w:t>M</w:t>
      </w:r>
      <w:r w:rsidR="00F631AB" w:rsidRPr="000D2B3E">
        <w:rPr>
          <w:b/>
          <w:bCs/>
          <w:i/>
          <w:iCs/>
          <w:color w:val="333333"/>
          <w:bdr w:val="none" w:sz="0" w:space="0" w:color="auto" w:frame="1"/>
        </w:rPr>
        <w:t>ethods</w:t>
      </w:r>
      <w:r w:rsidR="00601E29" w:rsidRPr="000D2B3E">
        <w:rPr>
          <w:b/>
          <w:bCs/>
          <w:i/>
          <w:iCs/>
          <w:color w:val="333333"/>
          <w:bdr w:val="none" w:sz="0" w:space="0" w:color="auto" w:frame="1"/>
        </w:rPr>
        <w:t xml:space="preserve"> and Procedures, R</w:t>
      </w:r>
      <w:r w:rsidR="00F631AB" w:rsidRPr="000D2B3E">
        <w:rPr>
          <w:b/>
          <w:bCs/>
          <w:i/>
          <w:iCs/>
          <w:color w:val="333333"/>
          <w:bdr w:val="none" w:sz="0" w:space="0" w:color="auto" w:frame="1"/>
        </w:rPr>
        <w:t xml:space="preserve">esults, </w:t>
      </w:r>
      <w:r w:rsidR="00601E29" w:rsidRPr="000D2B3E">
        <w:rPr>
          <w:b/>
          <w:bCs/>
          <w:i/>
          <w:iCs/>
          <w:color w:val="333333"/>
          <w:bdr w:val="none" w:sz="0" w:space="0" w:color="auto" w:frame="1"/>
        </w:rPr>
        <w:t>Conclusion, and R</w:t>
      </w:r>
      <w:r w:rsidRPr="000D2B3E">
        <w:rPr>
          <w:b/>
          <w:bCs/>
          <w:i/>
          <w:iCs/>
          <w:color w:val="333333"/>
          <w:bdr w:val="none" w:sz="0" w:space="0" w:color="auto" w:frame="1"/>
        </w:rPr>
        <w:t>eferences. Acknowledgements and Appendices are encouraged but optional.</w:t>
      </w:r>
    </w:p>
    <w:p w14:paraId="1C64055D" w14:textId="621F4FD4" w:rsidR="00A4029E" w:rsidRPr="00835A9E" w:rsidRDefault="00835A9E" w:rsidP="00354D93">
      <w:pPr>
        <w:shd w:val="clear" w:color="auto" w:fill="DEEAF6" w:themeFill="accent1" w:themeFillTint="33"/>
        <w:autoSpaceDE/>
        <w:autoSpaceDN/>
        <w:spacing w:before="240"/>
        <w:jc w:val="both"/>
        <w:textAlignment w:val="baseline"/>
        <w:rPr>
          <w:b/>
          <w:bCs/>
          <w:color w:val="333333"/>
          <w:bdr w:val="none" w:sz="0" w:space="0" w:color="auto" w:frame="1"/>
        </w:rPr>
      </w:pPr>
      <w:r w:rsidRPr="00835A9E">
        <w:rPr>
          <w:b/>
          <w:bCs/>
          <w:color w:val="333333"/>
          <w:bdr w:val="none" w:sz="0" w:space="0" w:color="auto" w:frame="1"/>
        </w:rPr>
        <w:t>Keywords</w:t>
      </w:r>
    </w:p>
    <w:p w14:paraId="6F3D7641" w14:textId="320246D4" w:rsidR="00F631AB" w:rsidRPr="00835A9E" w:rsidRDefault="00F631AB" w:rsidP="00354D93">
      <w:pPr>
        <w:shd w:val="clear" w:color="auto" w:fill="DEEAF6" w:themeFill="accent1" w:themeFillTint="33"/>
        <w:autoSpaceDE/>
        <w:autoSpaceDN/>
        <w:jc w:val="both"/>
        <w:textAlignment w:val="baseline"/>
        <w:rPr>
          <w:b/>
          <w:bCs/>
          <w:color w:val="333333"/>
          <w:bdr w:val="none" w:sz="0" w:space="0" w:color="auto" w:frame="1"/>
        </w:rPr>
      </w:pPr>
      <w:r w:rsidRPr="00835A9E">
        <w:rPr>
          <w:b/>
          <w:bCs/>
          <w:color w:val="333333"/>
          <w:bdr w:val="none" w:sz="0" w:space="0" w:color="auto" w:frame="1"/>
        </w:rPr>
        <w:t xml:space="preserve">At least four keywords or phrases in alphabetical order, separated by commas. </w:t>
      </w:r>
    </w:p>
    <w:p w14:paraId="23EE8ABC" w14:textId="77777777" w:rsidR="005641B9" w:rsidRPr="00835A9E" w:rsidRDefault="005641B9" w:rsidP="005641B9">
      <w:pPr>
        <w:autoSpaceDE/>
        <w:autoSpaceDN/>
        <w:rPr>
          <w:rFonts w:ascii="Times" w:hAnsi="Times"/>
        </w:rPr>
      </w:pPr>
    </w:p>
    <w:p w14:paraId="114D1029" w14:textId="77777777" w:rsidR="00CB2E00" w:rsidRPr="00C93C85" w:rsidRDefault="00CB2E00" w:rsidP="00CB2E00">
      <w:pPr>
        <w:widowControl w:val="0"/>
        <w:adjustRightInd w:val="0"/>
        <w:rPr>
          <w:rFonts w:ascii="Times" w:hAnsi="Times" w:cs="Times"/>
        </w:rPr>
        <w:sectPr w:rsidR="00CB2E00" w:rsidRPr="00C93C85" w:rsidSect="00CB2E00">
          <w:type w:val="continuous"/>
          <w:pgSz w:w="12240" w:h="15840" w:code="1"/>
          <w:pgMar w:top="1008" w:right="936" w:bottom="1008" w:left="936" w:header="432" w:footer="432" w:gutter="0"/>
          <w:cols w:space="720"/>
        </w:sectPr>
      </w:pPr>
    </w:p>
    <w:p w14:paraId="5471C1C5" w14:textId="13F729EA" w:rsidR="00126A64" w:rsidRPr="00C93C85" w:rsidRDefault="00126A64" w:rsidP="0065684F">
      <w:pPr>
        <w:pStyle w:val="Heading1"/>
      </w:pPr>
      <w:r w:rsidRPr="00F5126E">
        <w:t>Introduction</w:t>
      </w:r>
    </w:p>
    <w:p w14:paraId="2B238A58" w14:textId="77777777" w:rsidR="00126A64" w:rsidRPr="00C93C85" w:rsidRDefault="00126A64" w:rsidP="00EC4455">
      <w:pPr>
        <w:snapToGrid w:val="0"/>
        <w:jc w:val="both"/>
      </w:pPr>
      <w:r w:rsidRPr="00C93C85">
        <w:t xml:space="preserve">Your goal is to simulate the usual appearance of papers in </w:t>
      </w:r>
      <w:r w:rsidRPr="00C93C85">
        <w:rPr>
          <w:i/>
        </w:rPr>
        <w:t>I</w:t>
      </w:r>
      <w:r w:rsidR="00EC4455">
        <w:rPr>
          <w:i/>
        </w:rPr>
        <w:t>J</w:t>
      </w:r>
      <w:r w:rsidRPr="00C93C85">
        <w:rPr>
          <w:i/>
        </w:rPr>
        <w:t xml:space="preserve">EEE </w:t>
      </w:r>
      <w:r w:rsidR="00EC4455">
        <w:rPr>
          <w:i/>
        </w:rPr>
        <w:t>Journal</w:t>
      </w:r>
      <w:r w:rsidRPr="00C93C85">
        <w:t xml:space="preserve">. For items not addressed in these instructions, please </w:t>
      </w:r>
      <w:r w:rsidR="00EC4455">
        <w:t xml:space="preserve">refer to the last issue of </w:t>
      </w:r>
      <w:r w:rsidR="00EC4455" w:rsidRPr="00EC4455">
        <w:rPr>
          <w:i/>
          <w:iCs/>
        </w:rPr>
        <w:t>IJEEE Journal</w:t>
      </w:r>
      <w:r w:rsidRPr="00C93C85">
        <w:t xml:space="preserve"> for reference or ask Publications Chair for instructions.</w:t>
      </w:r>
    </w:p>
    <w:p w14:paraId="0D7F1B67" w14:textId="77777777" w:rsidR="00126A64" w:rsidRPr="00C93C85" w:rsidRDefault="00126A64" w:rsidP="00126A64">
      <w:pPr>
        <w:snapToGrid w:val="0"/>
        <w:jc w:val="both"/>
      </w:pPr>
    </w:p>
    <w:p w14:paraId="604AF231" w14:textId="3D7D08F8" w:rsidR="00126A64" w:rsidRPr="00242EA7" w:rsidRDefault="00126A64" w:rsidP="00242EA7">
      <w:pPr>
        <w:pStyle w:val="Heading2"/>
      </w:pPr>
      <w:r w:rsidRPr="00242EA7">
        <w:t>Preparing Your Paper</w:t>
      </w:r>
    </w:p>
    <w:p w14:paraId="144CE685" w14:textId="65342D3E" w:rsidR="00242EA7" w:rsidRPr="00242EA7" w:rsidRDefault="00126A64" w:rsidP="00242EA7">
      <w:pPr>
        <w:pStyle w:val="Heading3"/>
      </w:pPr>
      <w:r w:rsidRPr="00242EA7">
        <w:t xml:space="preserve">Paper Size: </w:t>
      </w:r>
    </w:p>
    <w:p w14:paraId="363A2F59" w14:textId="5D941094" w:rsidR="00126A64" w:rsidRPr="00C93C85" w:rsidRDefault="00126A64" w:rsidP="00242EA7">
      <w:pPr>
        <w:tabs>
          <w:tab w:val="left" w:pos="360"/>
        </w:tabs>
        <w:snapToGrid w:val="0"/>
        <w:jc w:val="both"/>
      </w:pPr>
      <w:r w:rsidRPr="00C93C85">
        <w:t>Prepare your paper in full-size format on US letter size paper (8.5 by 11 inches).</w:t>
      </w:r>
    </w:p>
    <w:p w14:paraId="47551611" w14:textId="263C5CE6" w:rsidR="00242EA7" w:rsidRDefault="00126A64" w:rsidP="00242EA7">
      <w:pPr>
        <w:pStyle w:val="Heading3"/>
      </w:pPr>
      <w:r w:rsidRPr="00C93C85">
        <w:t xml:space="preserve">Type Sizes and Typefaces: </w:t>
      </w:r>
    </w:p>
    <w:p w14:paraId="7137323C" w14:textId="6664E293" w:rsidR="00126A64" w:rsidRPr="00C93C85" w:rsidRDefault="00126A64" w:rsidP="00126A64">
      <w:pPr>
        <w:tabs>
          <w:tab w:val="left" w:pos="360"/>
        </w:tabs>
        <w:snapToGrid w:val="0"/>
        <w:jc w:val="both"/>
      </w:pPr>
      <w:r w:rsidRPr="00C93C85">
        <w:t>Follow the font type sizes specified in Table I. The font type sizes are given in points, same as in the MS Word font size points. Times New Roman is the preferred font.</w:t>
      </w:r>
    </w:p>
    <w:p w14:paraId="0FC509B9" w14:textId="1512B881" w:rsidR="00242EA7" w:rsidRDefault="00126A64" w:rsidP="00242EA7">
      <w:pPr>
        <w:pStyle w:val="Heading3"/>
      </w:pPr>
      <w:r w:rsidRPr="00C93C85">
        <w:t xml:space="preserve">Paper Margins: </w:t>
      </w:r>
    </w:p>
    <w:p w14:paraId="6D8F1DE2" w14:textId="36204A09" w:rsidR="00126A64" w:rsidRDefault="00126A64" w:rsidP="00126A64">
      <w:pPr>
        <w:tabs>
          <w:tab w:val="left" w:pos="360"/>
        </w:tabs>
        <w:snapToGrid w:val="0"/>
        <w:jc w:val="both"/>
      </w:pPr>
      <w:r w:rsidRPr="00C93C85">
        <w:t>Paper margins on the US letter size paper are set as follows: top = 0.75 inches, bottom = 1 inch, side = 0.625 inches. Each column measures 3.5 inches wide, with a 0.25-inch gap between the two columns.</w:t>
      </w:r>
    </w:p>
    <w:p w14:paraId="1A87CE26" w14:textId="77777777" w:rsidR="0065684F" w:rsidRDefault="0065684F" w:rsidP="00126A64">
      <w:pPr>
        <w:tabs>
          <w:tab w:val="left" w:pos="360"/>
        </w:tabs>
        <w:snapToGrid w:val="0"/>
        <w:jc w:val="both"/>
      </w:pPr>
    </w:p>
    <w:p w14:paraId="77C85050" w14:textId="77777777" w:rsidR="0065684F" w:rsidRDefault="0065684F" w:rsidP="00126A64">
      <w:pPr>
        <w:tabs>
          <w:tab w:val="left" w:pos="360"/>
        </w:tabs>
        <w:snapToGrid w:val="0"/>
        <w:jc w:val="both"/>
      </w:pPr>
    </w:p>
    <w:p w14:paraId="47DEDDB9" w14:textId="77777777" w:rsidR="0065684F" w:rsidRPr="00C93C85" w:rsidRDefault="0065684F" w:rsidP="00126A64">
      <w:pPr>
        <w:tabs>
          <w:tab w:val="left" w:pos="360"/>
        </w:tabs>
        <w:snapToGrid w:val="0"/>
        <w:jc w:val="both"/>
      </w:pPr>
    </w:p>
    <w:p w14:paraId="15FD72C4" w14:textId="48A9C0CD" w:rsidR="008A4CC9" w:rsidRPr="00C93C85" w:rsidRDefault="008A4CC9" w:rsidP="008A4CC9">
      <w:pPr>
        <w:tabs>
          <w:tab w:val="left" w:pos="360"/>
        </w:tabs>
        <w:snapToGrid w:val="0"/>
        <w:jc w:val="center"/>
      </w:pPr>
      <w:r w:rsidRPr="00C93C85">
        <w:t>TABLE I</w:t>
      </w:r>
      <w:r w:rsidR="00242EA7">
        <w:t>.</w:t>
      </w:r>
    </w:p>
    <w:p w14:paraId="372887C5" w14:textId="77777777" w:rsidR="008A4CC9" w:rsidRDefault="008A4CC9" w:rsidP="008A4CC9">
      <w:pPr>
        <w:tabs>
          <w:tab w:val="left" w:pos="360"/>
        </w:tabs>
        <w:snapToGrid w:val="0"/>
        <w:jc w:val="center"/>
        <w:rPr>
          <w:smallCaps/>
        </w:rPr>
      </w:pPr>
      <w:r w:rsidRPr="00C93C85">
        <w:rPr>
          <w:smallCaps/>
        </w:rPr>
        <w:t>Type Size for Papers</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
        <w:gridCol w:w="2039"/>
        <w:gridCol w:w="1197"/>
        <w:gridCol w:w="1053"/>
      </w:tblGrid>
      <w:tr w:rsidR="008A4CC9" w:rsidRPr="00C93C85" w14:paraId="5EE7F902" w14:textId="77777777" w:rsidTr="00BB465E">
        <w:trPr>
          <w:trHeight w:val="278"/>
          <w:jc w:val="right"/>
        </w:trPr>
        <w:tc>
          <w:tcPr>
            <w:tcW w:w="545" w:type="pct"/>
            <w:vMerge w:val="restart"/>
            <w:vAlign w:val="center"/>
          </w:tcPr>
          <w:p w14:paraId="28ED5DBF" w14:textId="15CDBEA0" w:rsidR="008A4CC9" w:rsidRPr="00C93C85" w:rsidRDefault="008A4CC9" w:rsidP="00BB465E">
            <w:pPr>
              <w:snapToGrid w:val="0"/>
              <w:ind w:left="-108" w:right="-98"/>
              <w:jc w:val="center"/>
            </w:pPr>
            <w:r w:rsidRPr="00C93C85">
              <w:t>Type size</w:t>
            </w:r>
          </w:p>
        </w:tc>
        <w:tc>
          <w:tcPr>
            <w:tcW w:w="4455" w:type="pct"/>
            <w:gridSpan w:val="3"/>
            <w:vAlign w:val="center"/>
          </w:tcPr>
          <w:p w14:paraId="35321F4F" w14:textId="77777777" w:rsidR="008A4CC9" w:rsidRPr="00C93C85" w:rsidRDefault="008A4CC9" w:rsidP="00BB465E">
            <w:pPr>
              <w:tabs>
                <w:tab w:val="left" w:pos="360"/>
              </w:tabs>
              <w:snapToGrid w:val="0"/>
              <w:jc w:val="center"/>
            </w:pPr>
            <w:r w:rsidRPr="00C93C85">
              <w:t>Appearance</w:t>
            </w:r>
          </w:p>
        </w:tc>
      </w:tr>
      <w:tr w:rsidR="008A4CC9" w:rsidRPr="00C93C85" w14:paraId="47E9B7CE" w14:textId="77777777" w:rsidTr="00BB465E">
        <w:trPr>
          <w:jc w:val="right"/>
        </w:trPr>
        <w:tc>
          <w:tcPr>
            <w:tcW w:w="545" w:type="pct"/>
            <w:vMerge/>
            <w:tcBorders>
              <w:bottom w:val="single" w:sz="4" w:space="0" w:color="auto"/>
            </w:tcBorders>
            <w:vAlign w:val="center"/>
          </w:tcPr>
          <w:p w14:paraId="04489D5E" w14:textId="77777777" w:rsidR="008A4CC9" w:rsidRPr="00C93C85" w:rsidRDefault="008A4CC9" w:rsidP="00BB465E">
            <w:pPr>
              <w:tabs>
                <w:tab w:val="left" w:pos="360"/>
              </w:tabs>
              <w:snapToGrid w:val="0"/>
              <w:ind w:left="-108" w:right="-98"/>
              <w:jc w:val="center"/>
            </w:pPr>
          </w:p>
        </w:tc>
        <w:tc>
          <w:tcPr>
            <w:tcW w:w="2118" w:type="pct"/>
            <w:vAlign w:val="center"/>
          </w:tcPr>
          <w:p w14:paraId="70C9D83E" w14:textId="77777777" w:rsidR="008A4CC9" w:rsidRPr="00C93C85" w:rsidRDefault="008A4CC9" w:rsidP="00BB465E">
            <w:pPr>
              <w:tabs>
                <w:tab w:val="left" w:pos="360"/>
              </w:tabs>
              <w:snapToGrid w:val="0"/>
              <w:jc w:val="center"/>
            </w:pPr>
            <w:r w:rsidRPr="00C93C85">
              <w:t>Regular</w:t>
            </w:r>
          </w:p>
        </w:tc>
        <w:tc>
          <w:tcPr>
            <w:tcW w:w="1243" w:type="pct"/>
            <w:vAlign w:val="center"/>
          </w:tcPr>
          <w:p w14:paraId="0A79AC1A" w14:textId="77777777" w:rsidR="008A4CC9" w:rsidRPr="00C93C85" w:rsidRDefault="008A4CC9" w:rsidP="00BB465E">
            <w:pPr>
              <w:tabs>
                <w:tab w:val="left" w:pos="360"/>
              </w:tabs>
              <w:snapToGrid w:val="0"/>
              <w:jc w:val="center"/>
            </w:pPr>
            <w:r w:rsidRPr="00C93C85">
              <w:t>Bold</w:t>
            </w:r>
          </w:p>
        </w:tc>
        <w:tc>
          <w:tcPr>
            <w:tcW w:w="1094" w:type="pct"/>
            <w:vAlign w:val="center"/>
          </w:tcPr>
          <w:p w14:paraId="78CC125F" w14:textId="77777777" w:rsidR="008A4CC9" w:rsidRPr="00C93C85" w:rsidRDefault="008A4CC9" w:rsidP="00BB465E">
            <w:pPr>
              <w:tabs>
                <w:tab w:val="left" w:pos="360"/>
              </w:tabs>
              <w:snapToGrid w:val="0"/>
              <w:jc w:val="center"/>
            </w:pPr>
            <w:r w:rsidRPr="00C93C85">
              <w:t>Italic</w:t>
            </w:r>
          </w:p>
        </w:tc>
      </w:tr>
      <w:tr w:rsidR="008A4CC9" w:rsidRPr="00C93C85" w14:paraId="55ADA08E" w14:textId="77777777" w:rsidTr="00BB465E">
        <w:trPr>
          <w:jc w:val="right"/>
        </w:trPr>
        <w:tc>
          <w:tcPr>
            <w:tcW w:w="545" w:type="pct"/>
            <w:tcBorders>
              <w:top w:val="nil"/>
              <w:bottom w:val="single" w:sz="4" w:space="0" w:color="auto"/>
            </w:tcBorders>
            <w:vAlign w:val="center"/>
          </w:tcPr>
          <w:p w14:paraId="0F5F9DF0" w14:textId="77777777" w:rsidR="008A4CC9" w:rsidRPr="00C93C85" w:rsidRDefault="008A4CC9" w:rsidP="00BB465E">
            <w:pPr>
              <w:tabs>
                <w:tab w:val="left" w:pos="360"/>
              </w:tabs>
              <w:snapToGrid w:val="0"/>
              <w:ind w:left="-108" w:right="-98"/>
              <w:jc w:val="center"/>
            </w:pPr>
            <w:r w:rsidRPr="00C93C85">
              <w:t>10</w:t>
            </w:r>
          </w:p>
        </w:tc>
        <w:tc>
          <w:tcPr>
            <w:tcW w:w="2118" w:type="pct"/>
            <w:vAlign w:val="center"/>
          </w:tcPr>
          <w:p w14:paraId="63F5F145" w14:textId="77777777" w:rsidR="00BB465E" w:rsidRDefault="008A4CC9" w:rsidP="00BB465E">
            <w:pPr>
              <w:tabs>
                <w:tab w:val="left" w:pos="360"/>
              </w:tabs>
              <w:snapToGrid w:val="0"/>
              <w:ind w:right="-108"/>
              <w:jc w:val="center"/>
            </w:pPr>
            <w:r w:rsidRPr="00C93C85">
              <w:t>Section titles,</w:t>
            </w:r>
          </w:p>
          <w:p w14:paraId="34A5CD58" w14:textId="7825C06D" w:rsidR="00BB465E" w:rsidRDefault="008A4CC9" w:rsidP="00BB465E">
            <w:pPr>
              <w:tabs>
                <w:tab w:val="left" w:pos="360"/>
              </w:tabs>
              <w:snapToGrid w:val="0"/>
              <w:ind w:right="-108"/>
              <w:jc w:val="center"/>
            </w:pPr>
            <w:r w:rsidRPr="00C93C85">
              <w:t>references,</w:t>
            </w:r>
          </w:p>
          <w:p w14:paraId="27DEB882" w14:textId="77777777" w:rsidR="00BB465E" w:rsidRDefault="008A4CC9" w:rsidP="00BB465E">
            <w:pPr>
              <w:tabs>
                <w:tab w:val="left" w:pos="360"/>
              </w:tabs>
              <w:snapToGrid w:val="0"/>
              <w:ind w:right="-108"/>
              <w:jc w:val="center"/>
            </w:pPr>
            <w:r w:rsidRPr="00C93C85">
              <w:t>table captions,</w:t>
            </w:r>
          </w:p>
          <w:p w14:paraId="623AB4A3" w14:textId="010B418F" w:rsidR="008A4CC9" w:rsidRPr="00C93C85" w:rsidRDefault="008A4CC9" w:rsidP="00BB465E">
            <w:pPr>
              <w:tabs>
                <w:tab w:val="left" w:pos="360"/>
              </w:tabs>
              <w:snapToGrid w:val="0"/>
              <w:ind w:right="-108"/>
              <w:jc w:val="center"/>
            </w:pPr>
            <w:r w:rsidRPr="00C93C85">
              <w:t>figure captions</w:t>
            </w:r>
            <w:r w:rsidR="00BB465E">
              <w:t>.</w:t>
            </w:r>
          </w:p>
        </w:tc>
        <w:tc>
          <w:tcPr>
            <w:tcW w:w="1243" w:type="pct"/>
            <w:vAlign w:val="center"/>
          </w:tcPr>
          <w:p w14:paraId="0130B0C1" w14:textId="77777777" w:rsidR="008A4CC9" w:rsidRPr="00C93C85" w:rsidRDefault="008A4CC9" w:rsidP="00BB465E">
            <w:pPr>
              <w:tabs>
                <w:tab w:val="left" w:pos="360"/>
              </w:tabs>
              <w:snapToGrid w:val="0"/>
              <w:jc w:val="center"/>
            </w:pPr>
          </w:p>
        </w:tc>
        <w:tc>
          <w:tcPr>
            <w:tcW w:w="1094" w:type="pct"/>
            <w:vAlign w:val="center"/>
          </w:tcPr>
          <w:p w14:paraId="43F97FEE" w14:textId="77777777" w:rsidR="008A4CC9" w:rsidRPr="00C93C85" w:rsidRDefault="008A4CC9" w:rsidP="00BB465E">
            <w:pPr>
              <w:tabs>
                <w:tab w:val="left" w:pos="360"/>
              </w:tabs>
              <w:snapToGrid w:val="0"/>
              <w:jc w:val="center"/>
            </w:pPr>
          </w:p>
        </w:tc>
      </w:tr>
      <w:tr w:rsidR="008A4CC9" w:rsidRPr="00C93C85" w14:paraId="7D376173" w14:textId="77777777" w:rsidTr="00BB465E">
        <w:trPr>
          <w:jc w:val="right"/>
        </w:trPr>
        <w:tc>
          <w:tcPr>
            <w:tcW w:w="545" w:type="pct"/>
            <w:tcBorders>
              <w:top w:val="single" w:sz="4" w:space="0" w:color="auto"/>
              <w:bottom w:val="single" w:sz="4" w:space="0" w:color="auto"/>
            </w:tcBorders>
            <w:vAlign w:val="center"/>
          </w:tcPr>
          <w:p w14:paraId="00F55DC1" w14:textId="77777777" w:rsidR="008A4CC9" w:rsidRPr="00C93C85" w:rsidRDefault="008A4CC9" w:rsidP="00BB465E">
            <w:pPr>
              <w:tabs>
                <w:tab w:val="left" w:pos="360"/>
              </w:tabs>
              <w:snapToGrid w:val="0"/>
              <w:ind w:left="-108" w:right="-98"/>
              <w:jc w:val="center"/>
            </w:pPr>
            <w:r w:rsidRPr="00C93C85">
              <w:t>10</w:t>
            </w:r>
          </w:p>
        </w:tc>
        <w:tc>
          <w:tcPr>
            <w:tcW w:w="2118" w:type="pct"/>
            <w:vAlign w:val="center"/>
          </w:tcPr>
          <w:p w14:paraId="601A5362" w14:textId="77777777" w:rsidR="008A4CC9" w:rsidRPr="00C93C85" w:rsidRDefault="008A4CC9" w:rsidP="00BB465E">
            <w:pPr>
              <w:tabs>
                <w:tab w:val="left" w:pos="360"/>
              </w:tabs>
              <w:snapToGrid w:val="0"/>
              <w:jc w:val="center"/>
            </w:pPr>
          </w:p>
        </w:tc>
        <w:tc>
          <w:tcPr>
            <w:tcW w:w="1243" w:type="pct"/>
            <w:vAlign w:val="center"/>
          </w:tcPr>
          <w:p w14:paraId="6CFDBF20" w14:textId="04FCFA94" w:rsidR="008A4CC9" w:rsidRPr="00C93C85" w:rsidRDefault="008A4CC9" w:rsidP="00BB465E">
            <w:pPr>
              <w:snapToGrid w:val="0"/>
              <w:ind w:left="-108" w:right="-108"/>
              <w:jc w:val="center"/>
            </w:pPr>
            <w:r w:rsidRPr="00C93C85">
              <w:t xml:space="preserve">Abstract, </w:t>
            </w:r>
            <w:r w:rsidR="00BB465E">
              <w:t>Keywords.</w:t>
            </w:r>
          </w:p>
        </w:tc>
        <w:tc>
          <w:tcPr>
            <w:tcW w:w="1094" w:type="pct"/>
            <w:vAlign w:val="center"/>
          </w:tcPr>
          <w:p w14:paraId="5D9A22D6" w14:textId="77777777" w:rsidR="008A4CC9" w:rsidRPr="00C93C85" w:rsidRDefault="008A4CC9" w:rsidP="00BB465E">
            <w:pPr>
              <w:tabs>
                <w:tab w:val="left" w:pos="360"/>
              </w:tabs>
              <w:snapToGrid w:val="0"/>
              <w:jc w:val="center"/>
            </w:pPr>
            <w:r w:rsidRPr="00C93C85">
              <w:t>Abstract</w:t>
            </w:r>
          </w:p>
        </w:tc>
      </w:tr>
      <w:tr w:rsidR="008A4CC9" w:rsidRPr="00C93C85" w14:paraId="3C18A58C" w14:textId="77777777" w:rsidTr="00BB465E">
        <w:trPr>
          <w:jc w:val="right"/>
        </w:trPr>
        <w:tc>
          <w:tcPr>
            <w:tcW w:w="545" w:type="pct"/>
            <w:tcBorders>
              <w:top w:val="single" w:sz="4" w:space="0" w:color="auto"/>
              <w:bottom w:val="single" w:sz="4" w:space="0" w:color="auto"/>
            </w:tcBorders>
            <w:vAlign w:val="center"/>
          </w:tcPr>
          <w:p w14:paraId="50A286B1" w14:textId="77777777" w:rsidR="008A4CC9" w:rsidRPr="00C93C85" w:rsidRDefault="008A4CC9" w:rsidP="00BB465E">
            <w:pPr>
              <w:tabs>
                <w:tab w:val="left" w:pos="360"/>
              </w:tabs>
              <w:snapToGrid w:val="0"/>
              <w:ind w:left="-108" w:right="-98"/>
              <w:jc w:val="center"/>
            </w:pPr>
            <w:r w:rsidRPr="00C93C85">
              <w:t>1</w:t>
            </w:r>
            <w:r>
              <w:t>0</w:t>
            </w:r>
          </w:p>
        </w:tc>
        <w:tc>
          <w:tcPr>
            <w:tcW w:w="2118" w:type="pct"/>
            <w:vAlign w:val="center"/>
          </w:tcPr>
          <w:p w14:paraId="58352D5D" w14:textId="5B540C6F" w:rsidR="00BB465E" w:rsidRDefault="00BB465E" w:rsidP="00BB465E">
            <w:pPr>
              <w:tabs>
                <w:tab w:val="left" w:pos="360"/>
              </w:tabs>
              <w:snapToGrid w:val="0"/>
              <w:jc w:val="center"/>
            </w:pPr>
            <w:r>
              <w:t>M</w:t>
            </w:r>
            <w:r w:rsidR="008A4CC9" w:rsidRPr="00C93C85">
              <w:t>ain text,</w:t>
            </w:r>
          </w:p>
          <w:p w14:paraId="06160F58" w14:textId="7331ABE2" w:rsidR="008A4CC9" w:rsidRPr="00C93C85" w:rsidRDefault="00BB465E" w:rsidP="00BB465E">
            <w:pPr>
              <w:tabs>
                <w:tab w:val="left" w:pos="360"/>
              </w:tabs>
              <w:snapToGrid w:val="0"/>
              <w:jc w:val="center"/>
              <w:rPr>
                <w:vertAlign w:val="superscript"/>
              </w:rPr>
            </w:pPr>
            <w:r>
              <w:t>e</w:t>
            </w:r>
            <w:r w:rsidR="008A4CC9" w:rsidRPr="00C93C85">
              <w:t>quations</w:t>
            </w:r>
            <w:r>
              <w:t>.</w:t>
            </w:r>
          </w:p>
        </w:tc>
        <w:tc>
          <w:tcPr>
            <w:tcW w:w="1243" w:type="pct"/>
            <w:vAlign w:val="center"/>
          </w:tcPr>
          <w:p w14:paraId="17574AAF" w14:textId="77777777" w:rsidR="008A4CC9" w:rsidRPr="00C93C85" w:rsidRDefault="008A4CC9" w:rsidP="00BB465E">
            <w:pPr>
              <w:tabs>
                <w:tab w:val="left" w:pos="360"/>
              </w:tabs>
              <w:snapToGrid w:val="0"/>
              <w:jc w:val="center"/>
            </w:pPr>
          </w:p>
        </w:tc>
        <w:tc>
          <w:tcPr>
            <w:tcW w:w="1094" w:type="pct"/>
            <w:vAlign w:val="center"/>
          </w:tcPr>
          <w:p w14:paraId="0AD8D965" w14:textId="77777777" w:rsidR="008A4CC9" w:rsidRPr="00C93C85" w:rsidRDefault="008A4CC9" w:rsidP="00BB465E">
            <w:pPr>
              <w:tabs>
                <w:tab w:val="left" w:pos="360"/>
              </w:tabs>
              <w:snapToGrid w:val="0"/>
              <w:ind w:left="-108" w:right="-108"/>
              <w:jc w:val="center"/>
            </w:pPr>
            <w:r w:rsidRPr="00C93C85">
              <w:t>Subheading</w:t>
            </w:r>
          </w:p>
        </w:tc>
      </w:tr>
      <w:tr w:rsidR="008A4CC9" w:rsidRPr="00C93C85" w14:paraId="2A2D45B4" w14:textId="77777777" w:rsidTr="00BB465E">
        <w:trPr>
          <w:jc w:val="right"/>
        </w:trPr>
        <w:tc>
          <w:tcPr>
            <w:tcW w:w="545" w:type="pct"/>
            <w:tcBorders>
              <w:top w:val="single" w:sz="4" w:space="0" w:color="auto"/>
              <w:bottom w:val="single" w:sz="4" w:space="0" w:color="auto"/>
            </w:tcBorders>
            <w:vAlign w:val="center"/>
          </w:tcPr>
          <w:p w14:paraId="1893CBFF" w14:textId="77777777" w:rsidR="008A4CC9" w:rsidRPr="00C93C85" w:rsidRDefault="008A4CC9" w:rsidP="00BB465E">
            <w:pPr>
              <w:tabs>
                <w:tab w:val="left" w:pos="360"/>
              </w:tabs>
              <w:snapToGrid w:val="0"/>
              <w:ind w:left="-108" w:right="-98"/>
              <w:jc w:val="center"/>
            </w:pPr>
            <w:r w:rsidRPr="00C93C85">
              <w:t>1</w:t>
            </w:r>
            <w:r>
              <w:t>0</w:t>
            </w:r>
          </w:p>
        </w:tc>
        <w:tc>
          <w:tcPr>
            <w:tcW w:w="2118" w:type="pct"/>
            <w:vAlign w:val="center"/>
          </w:tcPr>
          <w:p w14:paraId="7905AAD5" w14:textId="77777777" w:rsidR="008A4CC9" w:rsidRPr="00C93C85" w:rsidRDefault="008A4CC9" w:rsidP="00BB465E">
            <w:pPr>
              <w:tabs>
                <w:tab w:val="left" w:pos="360"/>
              </w:tabs>
              <w:snapToGrid w:val="0"/>
              <w:jc w:val="center"/>
            </w:pPr>
            <w:r w:rsidRPr="00C93C85">
              <w:t>Authors' names</w:t>
            </w:r>
          </w:p>
        </w:tc>
        <w:tc>
          <w:tcPr>
            <w:tcW w:w="1243" w:type="pct"/>
            <w:vAlign w:val="center"/>
          </w:tcPr>
          <w:p w14:paraId="6977AC3B" w14:textId="77777777" w:rsidR="008A4CC9" w:rsidRPr="00C93C85" w:rsidRDefault="008A4CC9" w:rsidP="00BB465E">
            <w:pPr>
              <w:tabs>
                <w:tab w:val="left" w:pos="360"/>
              </w:tabs>
              <w:snapToGrid w:val="0"/>
              <w:jc w:val="center"/>
            </w:pPr>
            <w:r w:rsidRPr="00C93C85">
              <w:t>Authors' names</w:t>
            </w:r>
          </w:p>
        </w:tc>
        <w:tc>
          <w:tcPr>
            <w:tcW w:w="1094" w:type="pct"/>
            <w:vAlign w:val="center"/>
          </w:tcPr>
          <w:p w14:paraId="2F174134" w14:textId="77777777" w:rsidR="008A4CC9" w:rsidRPr="00C93C85" w:rsidRDefault="008A4CC9" w:rsidP="00BB465E">
            <w:pPr>
              <w:tabs>
                <w:tab w:val="left" w:pos="360"/>
              </w:tabs>
              <w:snapToGrid w:val="0"/>
              <w:jc w:val="center"/>
            </w:pPr>
          </w:p>
        </w:tc>
      </w:tr>
      <w:tr w:rsidR="008A4CC9" w:rsidRPr="00C93C85" w14:paraId="4ACCFD2B" w14:textId="77777777" w:rsidTr="00BB465E">
        <w:trPr>
          <w:jc w:val="right"/>
        </w:trPr>
        <w:tc>
          <w:tcPr>
            <w:tcW w:w="545" w:type="pct"/>
            <w:tcBorders>
              <w:top w:val="single" w:sz="4" w:space="0" w:color="auto"/>
            </w:tcBorders>
            <w:vAlign w:val="center"/>
          </w:tcPr>
          <w:p w14:paraId="25D7CDC1" w14:textId="77777777" w:rsidR="008A4CC9" w:rsidRPr="00C93C85" w:rsidRDefault="008A4CC9" w:rsidP="00BB465E">
            <w:pPr>
              <w:tabs>
                <w:tab w:val="left" w:pos="360"/>
              </w:tabs>
              <w:snapToGrid w:val="0"/>
              <w:ind w:left="-108" w:right="-98"/>
              <w:jc w:val="center"/>
            </w:pPr>
            <w:r w:rsidRPr="00C93C85">
              <w:t>22</w:t>
            </w:r>
          </w:p>
        </w:tc>
        <w:tc>
          <w:tcPr>
            <w:tcW w:w="2118" w:type="pct"/>
            <w:vAlign w:val="center"/>
          </w:tcPr>
          <w:p w14:paraId="62FD23E7" w14:textId="77777777" w:rsidR="008A4CC9" w:rsidRPr="00C93C85" w:rsidRDefault="008A4CC9" w:rsidP="00BB465E">
            <w:pPr>
              <w:tabs>
                <w:tab w:val="left" w:pos="360"/>
              </w:tabs>
              <w:snapToGrid w:val="0"/>
              <w:jc w:val="center"/>
            </w:pPr>
            <w:r w:rsidRPr="00C93C85">
              <w:t>Paper title</w:t>
            </w:r>
          </w:p>
        </w:tc>
        <w:tc>
          <w:tcPr>
            <w:tcW w:w="1243" w:type="pct"/>
            <w:vAlign w:val="center"/>
          </w:tcPr>
          <w:p w14:paraId="24573700" w14:textId="77777777" w:rsidR="008A4CC9" w:rsidRPr="00C93C85" w:rsidRDefault="008A4CC9" w:rsidP="00BB465E">
            <w:pPr>
              <w:tabs>
                <w:tab w:val="left" w:pos="360"/>
              </w:tabs>
              <w:snapToGrid w:val="0"/>
              <w:jc w:val="center"/>
            </w:pPr>
            <w:r w:rsidRPr="00C93C85">
              <w:t>Paper title</w:t>
            </w:r>
          </w:p>
        </w:tc>
        <w:tc>
          <w:tcPr>
            <w:tcW w:w="1094" w:type="pct"/>
            <w:vAlign w:val="center"/>
          </w:tcPr>
          <w:p w14:paraId="40E5CBEC" w14:textId="77777777" w:rsidR="008A4CC9" w:rsidRPr="00C93C85" w:rsidRDefault="008A4CC9" w:rsidP="00BB465E">
            <w:pPr>
              <w:tabs>
                <w:tab w:val="left" w:pos="360"/>
              </w:tabs>
              <w:snapToGrid w:val="0"/>
              <w:jc w:val="center"/>
            </w:pPr>
          </w:p>
        </w:tc>
      </w:tr>
    </w:tbl>
    <w:p w14:paraId="1C3E680E" w14:textId="77777777" w:rsidR="0065684F" w:rsidRDefault="0065684F" w:rsidP="0065684F">
      <w:pPr>
        <w:pStyle w:val="Heading3"/>
        <w:numPr>
          <w:ilvl w:val="0"/>
          <w:numId w:val="0"/>
        </w:numPr>
        <w:ind w:left="360"/>
      </w:pPr>
    </w:p>
    <w:p w14:paraId="11933599" w14:textId="38F14DB2" w:rsidR="0065684F" w:rsidRDefault="0065684F" w:rsidP="0065684F">
      <w:pPr>
        <w:pStyle w:val="Heading3"/>
        <w:ind w:left="426" w:hanging="350"/>
      </w:pPr>
      <w:r w:rsidRPr="0065684F">
        <w:t>Paper</w:t>
      </w:r>
      <w:r w:rsidRPr="00C93C85">
        <w:t xml:space="preserve"> Styles: </w:t>
      </w:r>
    </w:p>
    <w:p w14:paraId="577BD911" w14:textId="77777777" w:rsidR="0065684F" w:rsidRDefault="0065684F" w:rsidP="0065684F">
      <w:pPr>
        <w:tabs>
          <w:tab w:val="left" w:pos="360"/>
        </w:tabs>
        <w:snapToGrid w:val="0"/>
        <w:jc w:val="both"/>
      </w:pPr>
      <w:r w:rsidRPr="00C93C85">
        <w:t xml:space="preserve">Left- and right-justify the columns. On the last page of your paper, adjust the lengths of the columns so that they are equal. Use automatic hyphenation and check spelling and </w:t>
      </w:r>
      <w:r w:rsidRPr="00C93C85">
        <w:lastRenderedPageBreak/>
        <w:t>grammar. Use high resolution (300dpi or above) figures, plots, drawings and photos for best printing result.</w:t>
      </w:r>
    </w:p>
    <w:p w14:paraId="45433AA4" w14:textId="77777777" w:rsidR="0065684F" w:rsidRDefault="0065684F" w:rsidP="0065684F">
      <w:pPr>
        <w:tabs>
          <w:tab w:val="left" w:pos="360"/>
        </w:tabs>
        <w:snapToGrid w:val="0"/>
      </w:pPr>
    </w:p>
    <w:p w14:paraId="35192BB2" w14:textId="689028AB" w:rsidR="00C93C85" w:rsidRPr="00C93C85" w:rsidRDefault="00C93C85" w:rsidP="0065684F">
      <w:pPr>
        <w:pStyle w:val="Heading1"/>
      </w:pPr>
      <w:r w:rsidRPr="00C93C85">
        <w:t xml:space="preserve"> Helpful Hints</w:t>
      </w:r>
    </w:p>
    <w:p w14:paraId="21AE13AC" w14:textId="77777777" w:rsidR="00C93C85" w:rsidRPr="00C93C85" w:rsidRDefault="00C93C85" w:rsidP="0065684F">
      <w:pPr>
        <w:pStyle w:val="Heading2"/>
        <w:numPr>
          <w:ilvl w:val="0"/>
          <w:numId w:val="33"/>
        </w:numPr>
        <w:ind w:left="426" w:hanging="349"/>
      </w:pPr>
      <w:r w:rsidRPr="00242EA7">
        <w:t>Figures</w:t>
      </w:r>
      <w:r w:rsidRPr="00C93C85">
        <w:t xml:space="preserve"> </w:t>
      </w:r>
      <w:r w:rsidRPr="00242EA7">
        <w:t>and</w:t>
      </w:r>
      <w:r w:rsidRPr="00C93C85">
        <w:t xml:space="preserve"> Tables</w:t>
      </w:r>
    </w:p>
    <w:p w14:paraId="2E357651" w14:textId="77777777" w:rsidR="00C93C85" w:rsidRDefault="00C93C85" w:rsidP="00C93C85">
      <w:pPr>
        <w:tabs>
          <w:tab w:val="left" w:pos="360"/>
        </w:tabs>
        <w:snapToGrid w:val="0"/>
        <w:jc w:val="both"/>
      </w:pPr>
      <w:r w:rsidRPr="00C93C85">
        <w:tab/>
        <w:t>Try to position figures and tables at the tops and bottoms of columns and avoid placing them in the middle of columns. Large figures and tables may span across both columns. Figure captions should be centered below the figures; table captions should be centered above. Avoid placing figures and tables before their first mention in the text. Use the abbreviation “Fig. #,” even at the beginning of a sentence.</w:t>
      </w:r>
    </w:p>
    <w:p w14:paraId="5A81D52F" w14:textId="48D0D8F8" w:rsidR="0065684F" w:rsidRPr="0065684F" w:rsidRDefault="0065684F" w:rsidP="0065684F">
      <w:pPr>
        <w:tabs>
          <w:tab w:val="left" w:pos="360"/>
        </w:tabs>
        <w:snapToGrid w:val="0"/>
        <w:jc w:val="both"/>
      </w:pPr>
      <w:r>
        <w:tab/>
      </w:r>
      <w:r w:rsidRPr="0065684F">
        <w:t xml:space="preserve">In case of dimensions of the figure are equal to the page width, it can be inserted as in Fig. 1. </w:t>
      </w:r>
    </w:p>
    <w:p w14:paraId="5408CA2E" w14:textId="77777777" w:rsidR="00C93C85" w:rsidRPr="00C93C85" w:rsidRDefault="00C93C85" w:rsidP="00C93C85">
      <w:pPr>
        <w:snapToGrid w:val="0"/>
        <w:jc w:val="both"/>
      </w:pPr>
      <w:r w:rsidRPr="00C93C85">
        <w:tab/>
        <w:t>Figure axis labels are often a source of confusion. Use words rather than symbols. For example, as shown in Fig. 1, write “Magnetization,” or “Magnetization (M)” not just “M.”  Put units in parentheses.  Do not label axes only with units.  In the example, write “Magnetization (A/m)” or “Magnetization (A</w:t>
      </w:r>
      <w:r w:rsidR="008A4CC9">
        <w:rPr>
          <w:lang w:eastAsia="zh-CN"/>
        </w:rPr>
        <w:sym w:font="Symbol" w:char="F0D7"/>
      </w:r>
      <w:r w:rsidRPr="00C93C85">
        <w:t>m</w:t>
      </w:r>
      <w:r w:rsidRPr="00C93C85">
        <w:rPr>
          <w:vertAlign w:val="superscript"/>
        </w:rPr>
        <w:t>-1</w:t>
      </w:r>
      <w:r w:rsidRPr="00C93C85">
        <w:t>).” Do not label axes with a ratio of quantities and units. For example, write “Temperat</w:t>
      </w:r>
      <w:r>
        <w:t xml:space="preserve">ure (K),” not “Temperature/K.” </w:t>
      </w:r>
    </w:p>
    <w:p w14:paraId="70412EDC" w14:textId="77777777" w:rsidR="00126A64" w:rsidRDefault="00126A64" w:rsidP="008A4CC9">
      <w:pPr>
        <w:tabs>
          <w:tab w:val="left" w:pos="360"/>
        </w:tabs>
        <w:snapToGrid w:val="0"/>
        <w:jc w:val="both"/>
      </w:pPr>
      <w:r w:rsidRPr="00C93C85">
        <w:tab/>
        <w:t>Multipliers can be very confusing. Write “Magnetization (kA/m)” or “Magnetization (10</w:t>
      </w:r>
      <w:r w:rsidRPr="00C93C85">
        <w:rPr>
          <w:vertAlign w:val="superscript"/>
        </w:rPr>
        <w:t>3</w:t>
      </w:r>
      <w:r w:rsidRPr="00C93C85">
        <w:t xml:space="preserve"> A/m).” Figure labels should be legible, at 8-point type.</w:t>
      </w:r>
    </w:p>
    <w:p w14:paraId="45E2AD38" w14:textId="77777777" w:rsidR="0065684F" w:rsidRDefault="0065684F" w:rsidP="008A4CC9">
      <w:pPr>
        <w:tabs>
          <w:tab w:val="left" w:pos="360"/>
        </w:tabs>
        <w:snapToGrid w:val="0"/>
        <w:jc w:val="both"/>
      </w:pPr>
    </w:p>
    <w:p w14:paraId="241C16E3" w14:textId="77777777" w:rsidR="0065684F" w:rsidRPr="00C93C85" w:rsidRDefault="0065684F" w:rsidP="0065684F">
      <w:pPr>
        <w:pStyle w:val="Heading2"/>
        <w:ind w:left="426"/>
      </w:pPr>
      <w:r w:rsidRPr="00C93C85">
        <w:t>References</w:t>
      </w:r>
    </w:p>
    <w:p w14:paraId="64A6B843" w14:textId="77777777" w:rsidR="0065684F" w:rsidRPr="00C93C85" w:rsidRDefault="0065684F" w:rsidP="0065684F">
      <w:pPr>
        <w:tabs>
          <w:tab w:val="left" w:pos="360"/>
        </w:tabs>
        <w:snapToGrid w:val="0"/>
        <w:jc w:val="both"/>
      </w:pPr>
      <w:r w:rsidRPr="00C93C85">
        <w:tab/>
        <w:t>Number citations consecutively in square brackets [1]. Punctuation follows the bracket [2]. Refer simply to the reference number, as in [3]. Use “Ref. [3]” or “Reference [3]” at the beginning of a sentence: “Reference [3] was the first …”</w:t>
      </w:r>
    </w:p>
    <w:p w14:paraId="6AF7CC36" w14:textId="77777777" w:rsidR="0065684F" w:rsidRPr="00C93C85" w:rsidRDefault="0065684F" w:rsidP="0065684F">
      <w:pPr>
        <w:tabs>
          <w:tab w:val="left" w:pos="360"/>
        </w:tabs>
        <w:snapToGrid w:val="0"/>
        <w:jc w:val="both"/>
      </w:pPr>
      <w:r w:rsidRPr="00C93C85">
        <w:tab/>
        <w:t xml:space="preserve">Number footnotes separately in superscripts. Place the actual footnote at the bottom of the column in which it was cited. Do not put footnotes in the reference list. Use letters for table footnotes (see Table I). </w:t>
      </w:r>
      <w:r w:rsidRPr="00C93C85">
        <w:rPr>
          <w:i/>
        </w:rPr>
        <w:t>I</w:t>
      </w:r>
      <w:r>
        <w:rPr>
          <w:i/>
        </w:rPr>
        <w:t>J</w:t>
      </w:r>
      <w:r w:rsidRPr="00C93C85">
        <w:rPr>
          <w:i/>
        </w:rPr>
        <w:t xml:space="preserve">EEE </w:t>
      </w:r>
      <w:r>
        <w:rPr>
          <w:i/>
        </w:rPr>
        <w:t>Journal</w:t>
      </w:r>
      <w:r w:rsidRPr="00C93C85">
        <w:t xml:space="preserve"> no longer use a journal prefix before the volume number. For example, use “</w:t>
      </w:r>
      <w:r w:rsidRPr="00C93C85">
        <w:rPr>
          <w:i/>
        </w:rPr>
        <w:t xml:space="preserve">IEEE Trans. </w:t>
      </w:r>
      <w:proofErr w:type="spellStart"/>
      <w:r w:rsidRPr="00C93C85">
        <w:rPr>
          <w:i/>
        </w:rPr>
        <w:t>Magn</w:t>
      </w:r>
      <w:proofErr w:type="spellEnd"/>
      <w:r w:rsidRPr="00C93C85">
        <w:rPr>
          <w:i/>
        </w:rPr>
        <w:t>.</w:t>
      </w:r>
      <w:r w:rsidRPr="00C93C85">
        <w:t xml:space="preserve">, vol. 25,” not “vol. MAG-25.” </w:t>
      </w:r>
    </w:p>
    <w:p w14:paraId="3F6226B5" w14:textId="77777777" w:rsidR="0065684F" w:rsidRPr="00C93C85" w:rsidRDefault="0065684F" w:rsidP="0065684F">
      <w:pPr>
        <w:tabs>
          <w:tab w:val="left" w:pos="360"/>
        </w:tabs>
        <w:snapToGrid w:val="0"/>
        <w:jc w:val="both"/>
      </w:pPr>
      <w:r w:rsidRPr="00C93C85">
        <w:tab/>
        <w:t>Give all authors’ names; use “et al.” if there are six authors or more [4]. Papers that have not been published, even if they have been submitted for publication, should be cited as “unpublished” [4]. Papers that have been accepted for publication should be cited as “in press” [5]. In a paper title, capitalize the first word and all other words except for conjunctions, prepositions less than seven letters, and prepositional phrases.</w:t>
      </w:r>
    </w:p>
    <w:p w14:paraId="44615F48" w14:textId="77777777" w:rsidR="0065684F" w:rsidRDefault="0065684F" w:rsidP="008A4CC9">
      <w:pPr>
        <w:tabs>
          <w:tab w:val="left" w:pos="360"/>
        </w:tabs>
        <w:snapToGrid w:val="0"/>
        <w:jc w:val="both"/>
      </w:pPr>
    </w:p>
    <w:p w14:paraId="66911948" w14:textId="77777777" w:rsidR="0065684F" w:rsidRPr="00C93C85" w:rsidRDefault="0065684F" w:rsidP="0065684F">
      <w:pPr>
        <w:tabs>
          <w:tab w:val="left" w:pos="360"/>
        </w:tabs>
        <w:snapToGrid w:val="0"/>
        <w:jc w:val="both"/>
      </w:pPr>
      <w:r w:rsidRPr="00C93C85">
        <w:t>For papers published in translated journals, first give the English citation, then the original foreign-language one [6].</w:t>
      </w:r>
    </w:p>
    <w:p w14:paraId="6783CDF9" w14:textId="77777777" w:rsidR="0065684F" w:rsidRPr="00C93C85" w:rsidRDefault="0065684F" w:rsidP="0065684F">
      <w:pPr>
        <w:pStyle w:val="Heading2"/>
        <w:ind w:left="426"/>
      </w:pPr>
      <w:r w:rsidRPr="00C93C85">
        <w:t>Abbreviations and Acronyms</w:t>
      </w:r>
    </w:p>
    <w:p w14:paraId="4681BC19" w14:textId="77777777" w:rsidR="0065684F" w:rsidRPr="00C93C85" w:rsidRDefault="0065684F" w:rsidP="0065684F">
      <w:pPr>
        <w:tabs>
          <w:tab w:val="left" w:pos="360"/>
        </w:tabs>
        <w:snapToGrid w:val="0"/>
        <w:jc w:val="both"/>
      </w:pPr>
      <w:r w:rsidRPr="00C93C85">
        <w:tab/>
        <w:t>Define abbreviations and acronyms the first time they are used in the text, even if they have been defined in the abstract.  Abbreviations such as IEEE, SI, MKS, CGS, ac, dc, and rms do not have to be defined. Do not use abbreviations in the title unless they are unavoidable.</w:t>
      </w:r>
    </w:p>
    <w:p w14:paraId="7A19E179" w14:textId="77777777" w:rsidR="0065684F" w:rsidRPr="00C93C85" w:rsidRDefault="0065684F" w:rsidP="0065684F">
      <w:pPr>
        <w:pStyle w:val="Heading2"/>
        <w:ind w:left="426"/>
      </w:pPr>
      <w:r w:rsidRPr="00C93C85">
        <w:t>Equations</w:t>
      </w:r>
    </w:p>
    <w:p w14:paraId="4DEBC95B" w14:textId="77777777" w:rsidR="0065684F" w:rsidRPr="00C93C85" w:rsidRDefault="0065684F" w:rsidP="0065684F">
      <w:pPr>
        <w:tabs>
          <w:tab w:val="left" w:pos="360"/>
        </w:tabs>
        <w:snapToGrid w:val="0"/>
        <w:jc w:val="both"/>
      </w:pPr>
      <w:r w:rsidRPr="00C93C85">
        <w:tab/>
        <w:t xml:space="preserve">Number equations consecutively with equation numbers in parentheses flush with the right margin, as in (1). To make your equations more compact, you may use the solidus (/) and the exp function, etc. Italicize Roman symbols for quantities and variables, but not Greek symbols. Use an </w:t>
      </w:r>
      <w:proofErr w:type="spellStart"/>
      <w:r w:rsidRPr="00C93C85">
        <w:t>en</w:t>
      </w:r>
      <w:proofErr w:type="spellEnd"/>
      <w:r w:rsidRPr="00C93C85">
        <w:t xml:space="preserve"> dash (–) rather than a hyphen for a minus sign. Use parentheses to avoid ambiguities in denominators. Punctuate equations with commas or periods when they are part of a sentence, as in  </w:t>
      </w:r>
    </w:p>
    <w:p w14:paraId="69987F33" w14:textId="77777777" w:rsidR="0065684F" w:rsidRPr="00C93C85" w:rsidRDefault="0065684F" w:rsidP="0065684F">
      <w:pPr>
        <w:tabs>
          <w:tab w:val="left" w:pos="360"/>
        </w:tabs>
        <w:snapToGrid w:val="0"/>
        <w:jc w:val="both"/>
      </w:pPr>
    </w:p>
    <w:p w14:paraId="1A54AAE3" w14:textId="10CE61B9" w:rsidR="0065684F" w:rsidRPr="00C93C85" w:rsidRDefault="0065684F" w:rsidP="0065684F">
      <w:pPr>
        <w:tabs>
          <w:tab w:val="center" w:pos="2610"/>
          <w:tab w:val="right" w:pos="4824"/>
        </w:tabs>
        <w:snapToGrid w:val="0"/>
      </w:pPr>
      <w:r>
        <w:tab/>
      </w:r>
      <m:oMath>
        <m:sSup>
          <m:sSupPr>
            <m:ctrlPr>
              <w:rPr>
                <w:rFonts w:ascii="Cambria Math" w:hAnsi="Cambria Math"/>
                <w:i/>
              </w:rPr>
            </m:ctrlPr>
          </m:sSupPr>
          <m:e>
            <m:r>
              <w:rPr>
                <w:rFonts w:ascii="Cambria Math" w:hAnsi="Cambria Math"/>
              </w:rPr>
              <m:t>cos</m:t>
            </m:r>
          </m:e>
          <m:sup>
            <m:r>
              <w:rPr>
                <w:rFonts w:ascii="Cambria Math" w:hAnsi="Cambria Math"/>
              </w:rPr>
              <m:t>3</m:t>
            </m:r>
          </m:sup>
        </m:sSup>
        <m:r>
          <w:rPr>
            <w:rFonts w:ascii="Cambria Math" w:hAnsi="Cambria Math"/>
          </w:rPr>
          <m:t>θ=</m:t>
        </m:r>
        <m:f>
          <m:fPr>
            <m:ctrlPr>
              <w:rPr>
                <w:rFonts w:ascii="Cambria Math" w:hAnsi="Cambria Math"/>
                <w:i/>
              </w:rPr>
            </m:ctrlPr>
          </m:fPr>
          <m:num>
            <m:r>
              <w:rPr>
                <w:rFonts w:ascii="Cambria Math" w:hAnsi="Cambria Math"/>
              </w:rPr>
              <m:t>1</m:t>
            </m:r>
          </m:num>
          <m:den>
            <m:r>
              <w:rPr>
                <w:rFonts w:ascii="Cambria Math" w:hAnsi="Cambria Math"/>
              </w:rPr>
              <m:t>4</m:t>
            </m:r>
          </m:den>
        </m:f>
        <m:func>
          <m:funcPr>
            <m:ctrlPr>
              <w:rPr>
                <w:rFonts w:ascii="Cambria Math" w:hAnsi="Cambria Math"/>
                <w:i/>
              </w:rPr>
            </m:ctrlPr>
          </m:funcPr>
          <m:fName>
            <m:r>
              <m:rPr>
                <m:sty m:val="p"/>
              </m:rPr>
              <w:rPr>
                <w:rFonts w:ascii="Cambria Math" w:hAnsi="Cambria Math"/>
              </w:rPr>
              <m:t>cos</m:t>
            </m:r>
          </m:fName>
          <m:e>
            <m:r>
              <w:rPr>
                <w:rFonts w:ascii="Cambria Math" w:hAnsi="Cambria Math"/>
              </w:rPr>
              <m:t>θ</m:t>
            </m:r>
          </m:e>
        </m:func>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4</m:t>
            </m:r>
          </m:den>
        </m:f>
        <m:func>
          <m:funcPr>
            <m:ctrlPr>
              <w:rPr>
                <w:rFonts w:ascii="Cambria Math" w:hAnsi="Cambria Math"/>
                <w:i/>
              </w:rPr>
            </m:ctrlPr>
          </m:funcPr>
          <m:fName>
            <m:r>
              <m:rPr>
                <m:sty m:val="p"/>
              </m:rPr>
              <w:rPr>
                <w:rFonts w:ascii="Cambria Math" w:hAnsi="Cambria Math"/>
              </w:rPr>
              <m:t>cos</m:t>
            </m:r>
          </m:fName>
          <m:e>
            <m:r>
              <w:rPr>
                <w:rFonts w:ascii="Cambria Math" w:hAnsi="Cambria Math"/>
              </w:rPr>
              <m:t>3θ</m:t>
            </m:r>
          </m:e>
        </m:func>
      </m:oMath>
      <w:r>
        <w:tab/>
      </w:r>
      <w:r w:rsidRPr="00C93C85">
        <w:t>(1)</w:t>
      </w:r>
    </w:p>
    <w:p w14:paraId="3D2C7465" w14:textId="77777777" w:rsidR="0065684F" w:rsidRPr="00C93C85" w:rsidRDefault="0065684F" w:rsidP="0065684F">
      <w:pPr>
        <w:tabs>
          <w:tab w:val="left" w:pos="360"/>
        </w:tabs>
        <w:snapToGrid w:val="0"/>
        <w:jc w:val="both"/>
      </w:pPr>
    </w:p>
    <w:p w14:paraId="6D7A2DCA" w14:textId="77777777" w:rsidR="0065684F" w:rsidRPr="00C93C85" w:rsidRDefault="0065684F" w:rsidP="0065684F">
      <w:pPr>
        <w:tabs>
          <w:tab w:val="left" w:pos="360"/>
        </w:tabs>
        <w:snapToGrid w:val="0"/>
        <w:jc w:val="both"/>
      </w:pPr>
      <w:r w:rsidRPr="00C93C85">
        <w:tab/>
        <w:t>Symbols in your equation should be defined before the equation appears or immediately following. Cite equations using “(1),” not Eq. (1)” or “equation (1),” except at the beginning of a sentence: “Equation (1) is …”</w:t>
      </w:r>
    </w:p>
    <w:p w14:paraId="6A93FA09" w14:textId="77777777" w:rsidR="0065684F" w:rsidRDefault="0065684F" w:rsidP="008A4CC9">
      <w:pPr>
        <w:tabs>
          <w:tab w:val="left" w:pos="360"/>
        </w:tabs>
        <w:snapToGrid w:val="0"/>
        <w:jc w:val="both"/>
      </w:pPr>
    </w:p>
    <w:p w14:paraId="49EC0E53" w14:textId="77777777" w:rsidR="0065684F" w:rsidRPr="00C93C85" w:rsidRDefault="0065684F" w:rsidP="0065684F">
      <w:pPr>
        <w:pStyle w:val="Heading2"/>
        <w:ind w:left="426" w:hanging="349"/>
      </w:pPr>
      <w:r w:rsidRPr="00C93C85">
        <w:t>Other Recommendations</w:t>
      </w:r>
    </w:p>
    <w:p w14:paraId="7FEE64EF" w14:textId="77777777" w:rsidR="0065684F" w:rsidRPr="00C93C85" w:rsidRDefault="0065684F" w:rsidP="0065684F">
      <w:pPr>
        <w:tabs>
          <w:tab w:val="left" w:pos="360"/>
        </w:tabs>
        <w:snapToGrid w:val="0"/>
        <w:jc w:val="both"/>
      </w:pPr>
      <w:r w:rsidRPr="00C93C85">
        <w:tab/>
        <w:t xml:space="preserve">The Roman numerals used to number the section headings are optional. Do not number </w:t>
      </w:r>
      <w:r w:rsidRPr="00C93C85">
        <w:rPr>
          <w:smallCaps/>
        </w:rPr>
        <w:t>Acknowledgement</w:t>
      </w:r>
      <w:r w:rsidRPr="00C93C85">
        <w:t xml:space="preserve"> and </w:t>
      </w:r>
      <w:r w:rsidRPr="00C93C85">
        <w:rPr>
          <w:smallCaps/>
        </w:rPr>
        <w:t>References</w:t>
      </w:r>
      <w:r w:rsidRPr="00C93C85">
        <w:t xml:space="preserve"> and begin Subheadings with letters. Use two spaces after periods (full stops). Hyphenate complex modifiers: “zero-field-cooled magnetization.” Avoid dangling participles, such as, “Using (1), the potential was calculated.” Write instead, “The potential was calculated using (1),” or “Using (1), we calculated the potential.”</w:t>
      </w:r>
    </w:p>
    <w:p w14:paraId="77A31C68" w14:textId="77777777" w:rsidR="0065684F" w:rsidRPr="00C93C85" w:rsidRDefault="0065684F" w:rsidP="0065684F">
      <w:pPr>
        <w:tabs>
          <w:tab w:val="left" w:pos="360"/>
        </w:tabs>
        <w:snapToGrid w:val="0"/>
        <w:jc w:val="both"/>
      </w:pPr>
      <w:r w:rsidRPr="00C93C85">
        <w:tab/>
        <w:t>Use a zero before decimal points</w:t>
      </w:r>
      <w:proofErr w:type="gramStart"/>
      <w:r w:rsidRPr="00C93C85">
        <w:t>:  “</w:t>
      </w:r>
      <w:proofErr w:type="gramEnd"/>
      <w:r w:rsidRPr="00C93C85">
        <w:t>0.25,” not “.25.” Use “cm</w:t>
      </w:r>
      <w:r w:rsidRPr="00C93C85">
        <w:rPr>
          <w:vertAlign w:val="superscript"/>
        </w:rPr>
        <w:t>3</w:t>
      </w:r>
      <w:r w:rsidRPr="00C93C85">
        <w:t>,” not “cc.” Do not mix complete spellings and abbreviations of units: “Wb/m</w:t>
      </w:r>
      <w:r w:rsidRPr="00C93C85">
        <w:rPr>
          <w:vertAlign w:val="superscript"/>
        </w:rPr>
        <w:t>2</w:t>
      </w:r>
      <w:r w:rsidRPr="00C93C85">
        <w:t>” or “</w:t>
      </w:r>
      <w:proofErr w:type="spellStart"/>
      <w:r w:rsidRPr="00C93C85">
        <w:t>webers</w:t>
      </w:r>
      <w:proofErr w:type="spellEnd"/>
      <w:r w:rsidRPr="00C93C85">
        <w:t xml:space="preserve"> per square meter,” not “</w:t>
      </w:r>
      <w:proofErr w:type="spellStart"/>
      <w:r w:rsidRPr="00C93C85">
        <w:t>webers</w:t>
      </w:r>
      <w:proofErr w:type="spellEnd"/>
      <w:r w:rsidRPr="00C93C85">
        <w:t>/m</w:t>
      </w:r>
      <w:r w:rsidRPr="00C93C85">
        <w:rPr>
          <w:vertAlign w:val="superscript"/>
        </w:rPr>
        <w:t>2</w:t>
      </w:r>
      <w:r w:rsidRPr="00C93C85">
        <w:t xml:space="preserve">.” Spell units when they appear in text: “…a few </w:t>
      </w:r>
      <w:proofErr w:type="spellStart"/>
      <w:r w:rsidRPr="00C93C85">
        <w:t>henries</w:t>
      </w:r>
      <w:proofErr w:type="spellEnd"/>
      <w:r w:rsidRPr="00C93C85">
        <w:t>,” not “…a few H.” If your native language is not English, try to get a native English-speaking colleague to proofread your paper.  Do not add page numbers.</w:t>
      </w:r>
    </w:p>
    <w:p w14:paraId="4785BE16" w14:textId="77777777" w:rsidR="0065684F" w:rsidRPr="00F5126E" w:rsidRDefault="0065684F" w:rsidP="0065684F">
      <w:pPr>
        <w:pStyle w:val="Heading1"/>
      </w:pPr>
      <w:r w:rsidRPr="00F5126E">
        <w:t>Units</w:t>
      </w:r>
    </w:p>
    <w:p w14:paraId="70DA3904" w14:textId="77777777" w:rsidR="0065684F" w:rsidRPr="00C93C85" w:rsidRDefault="0065684F" w:rsidP="0065684F">
      <w:pPr>
        <w:tabs>
          <w:tab w:val="left" w:pos="360"/>
        </w:tabs>
        <w:snapToGrid w:val="0"/>
        <w:jc w:val="both"/>
      </w:pPr>
      <w:r w:rsidRPr="00C93C85">
        <w:tab/>
        <w:t>Use either SI (MKS) or CGS as primary units. (SI units are encouraged.) English units may be used as secondary units (in parentheses). An exception would be the use of English units as identifiers in trade, such as “3.5-inch disk drive.”</w:t>
      </w:r>
    </w:p>
    <w:p w14:paraId="07C372B7" w14:textId="2311526E" w:rsidR="0065684F" w:rsidRDefault="0065684F" w:rsidP="008A4CC9">
      <w:pPr>
        <w:tabs>
          <w:tab w:val="left" w:pos="360"/>
        </w:tabs>
        <w:snapToGrid w:val="0"/>
        <w:jc w:val="both"/>
        <w:sectPr w:rsidR="0065684F" w:rsidSect="00F85325">
          <w:type w:val="continuous"/>
          <w:pgSz w:w="12240" w:h="15840" w:code="1"/>
          <w:pgMar w:top="1008" w:right="936" w:bottom="1008" w:left="936" w:header="432" w:footer="144" w:gutter="0"/>
          <w:cols w:num="2" w:space="720"/>
          <w:docGrid w:linePitch="272"/>
        </w:sectPr>
      </w:pPr>
    </w:p>
    <w:p w14:paraId="6AC102B2" w14:textId="27246484" w:rsidR="0065684F" w:rsidRDefault="0065684F" w:rsidP="0065684F">
      <w:pPr>
        <w:tabs>
          <w:tab w:val="left" w:pos="360"/>
        </w:tabs>
        <w:snapToGrid w:val="0"/>
        <w:jc w:val="center"/>
      </w:pPr>
      <w:r>
        <w:rPr>
          <w:noProof/>
        </w:rPr>
        <w:lastRenderedPageBreak/>
        <w:drawing>
          <wp:inline distT="0" distB="0" distL="0" distR="0" wp14:anchorId="3A30D559" wp14:editId="12365119">
            <wp:extent cx="6624396" cy="3312198"/>
            <wp:effectExtent l="0" t="0" r="508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6"/>
                    <a:stretch>
                      <a:fillRect/>
                    </a:stretch>
                  </pic:blipFill>
                  <pic:spPr>
                    <a:xfrm>
                      <a:off x="0" y="0"/>
                      <a:ext cx="6627026" cy="3313513"/>
                    </a:xfrm>
                    <a:prstGeom prst="rect">
                      <a:avLst/>
                    </a:prstGeom>
                  </pic:spPr>
                </pic:pic>
              </a:graphicData>
            </a:graphic>
          </wp:inline>
        </w:drawing>
      </w:r>
    </w:p>
    <w:p w14:paraId="398AFF51" w14:textId="77777777" w:rsidR="0065684F" w:rsidRDefault="0065684F" w:rsidP="0065684F">
      <w:pPr>
        <w:tabs>
          <w:tab w:val="left" w:pos="360"/>
        </w:tabs>
        <w:snapToGrid w:val="0"/>
        <w:jc w:val="center"/>
      </w:pPr>
    </w:p>
    <w:p w14:paraId="4DFEE75B" w14:textId="48D1F403" w:rsidR="0065684F" w:rsidRDefault="0065684F" w:rsidP="0065684F">
      <w:pPr>
        <w:tabs>
          <w:tab w:val="left" w:pos="360"/>
        </w:tabs>
        <w:snapToGrid w:val="0"/>
        <w:jc w:val="center"/>
      </w:pPr>
      <w:r w:rsidRPr="0065684F">
        <w:t>Fig. 1. Wide Picture</w:t>
      </w:r>
    </w:p>
    <w:p w14:paraId="25F9B44D" w14:textId="77777777" w:rsidR="0065684F" w:rsidRPr="00C93C85" w:rsidRDefault="0065684F" w:rsidP="0065684F">
      <w:pPr>
        <w:tabs>
          <w:tab w:val="left" w:pos="360"/>
        </w:tabs>
        <w:snapToGrid w:val="0"/>
        <w:jc w:val="center"/>
      </w:pPr>
    </w:p>
    <w:p w14:paraId="70147E1D" w14:textId="77777777" w:rsidR="0065684F" w:rsidRDefault="0065684F" w:rsidP="00126A64">
      <w:pPr>
        <w:tabs>
          <w:tab w:val="left" w:pos="360"/>
        </w:tabs>
        <w:snapToGrid w:val="0"/>
        <w:ind w:leftChars="213" w:left="426"/>
        <w:jc w:val="center"/>
        <w:sectPr w:rsidR="0065684F" w:rsidSect="0065684F">
          <w:type w:val="continuous"/>
          <w:pgSz w:w="12240" w:h="15840" w:code="1"/>
          <w:pgMar w:top="1008" w:right="936" w:bottom="1008" w:left="936" w:header="432" w:footer="144" w:gutter="0"/>
          <w:cols w:space="720"/>
          <w:docGrid w:linePitch="272"/>
        </w:sectPr>
      </w:pPr>
    </w:p>
    <w:p w14:paraId="0FAF9A32" w14:textId="534E2A7C" w:rsidR="00126A64" w:rsidRPr="00C93C85" w:rsidRDefault="00AB20D7" w:rsidP="0065684F">
      <w:pPr>
        <w:snapToGrid w:val="0"/>
        <w:jc w:val="center"/>
      </w:pPr>
      <w:r>
        <w:rPr>
          <w:noProof/>
        </w:rPr>
        <mc:AlternateContent>
          <mc:Choice Requires="wps">
            <w:drawing>
              <wp:anchor distT="0" distB="0" distL="114300" distR="114300" simplePos="0" relativeHeight="251657728" behindDoc="0" locked="0" layoutInCell="1" allowOverlap="1" wp14:anchorId="6FB8D216" wp14:editId="5196BF29">
                <wp:simplePos x="0" y="0"/>
                <wp:positionH relativeFrom="column">
                  <wp:posOffset>-92238</wp:posOffset>
                </wp:positionH>
                <wp:positionV relativeFrom="paragraph">
                  <wp:posOffset>279400</wp:posOffset>
                </wp:positionV>
                <wp:extent cx="161925" cy="1568496"/>
                <wp:effectExtent l="0" t="0" r="3175" b="635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15684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EAE1DA" w14:textId="77777777" w:rsidR="00126A64" w:rsidRPr="00AB20D7" w:rsidRDefault="00126A64" w:rsidP="00AB20D7">
                            <w:pPr>
                              <w:jc w:val="center"/>
                            </w:pPr>
                            <w:r w:rsidRPr="00AB20D7">
                              <w:t>Magnetization (kA/m)</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B8D216" id="_x0000_t202" coordsize="21600,21600" o:spt="202" path="m,l,21600r21600,l21600,xe">
                <v:stroke joinstyle="miter"/>
                <v:path gradientshapeok="t" o:connecttype="rect"/>
              </v:shapetype>
              <v:shape id="Text Box 6" o:spid="_x0000_s1026" type="#_x0000_t202" style="position:absolute;left:0;text-align:left;margin-left:-7.25pt;margin-top:22pt;width:12.75pt;height:12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" stroked="f">
                <v:textbox style="layout-flow:vertical;mso-layout-flow-alt:bottom-to-top" inset="0,0,0,0">
                  <w:txbxContent>
                    <w:p w14:paraId="27EAE1DA" w14:textId="77777777" w:rsidR="00126A64" w:rsidRPr="00AB20D7" w:rsidRDefault="00126A64" w:rsidP="00AB20D7">
                      <w:pPr>
                        <w:jc w:val="center"/>
                      </w:pPr>
                      <w:r w:rsidRPr="00AB20D7">
                        <w:t>Magnetization (kA/m)</w:t>
                      </w:r>
                    </w:p>
                  </w:txbxContent>
                </v:textbox>
              </v:shape>
            </w:pict>
          </mc:Fallback>
        </mc:AlternateContent>
      </w:r>
      <w:r>
        <w:rPr>
          <w:noProof/>
        </w:rPr>
        <w:drawing>
          <wp:inline distT="0" distB="0" distL="0" distR="0" wp14:anchorId="012469D1" wp14:editId="77157581">
            <wp:extent cx="2974293" cy="229052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7"/>
                    <a:stretch>
                      <a:fillRect/>
                    </a:stretch>
                  </pic:blipFill>
                  <pic:spPr>
                    <a:xfrm>
                      <a:off x="0" y="0"/>
                      <a:ext cx="3017497" cy="2323798"/>
                    </a:xfrm>
                    <a:prstGeom prst="rect">
                      <a:avLst/>
                    </a:prstGeom>
                  </pic:spPr>
                </pic:pic>
              </a:graphicData>
            </a:graphic>
          </wp:inline>
        </w:drawing>
      </w:r>
    </w:p>
    <w:p w14:paraId="597829B3" w14:textId="5737ED4E" w:rsidR="00697E22" w:rsidRDefault="00AB20D7" w:rsidP="00697E22">
      <w:pPr>
        <w:snapToGrid w:val="0"/>
        <w:jc w:val="center"/>
      </w:pPr>
      <w:r>
        <w:t xml:space="preserve">            </w:t>
      </w:r>
      <w:r w:rsidR="00126A64" w:rsidRPr="00C93C85">
        <w:t>Applied Field (10</w:t>
      </w:r>
      <w:r w:rsidR="00126A64" w:rsidRPr="00C93C85">
        <w:rPr>
          <w:vertAlign w:val="superscript"/>
        </w:rPr>
        <w:t>3</w:t>
      </w:r>
      <w:r w:rsidR="00126A64" w:rsidRPr="00C93C85">
        <w:t xml:space="preserve"> A/m)</w:t>
      </w:r>
    </w:p>
    <w:p w14:paraId="4F0ABCF4" w14:textId="56A02A00" w:rsidR="00126A64" w:rsidRPr="00C93C85" w:rsidRDefault="00126A64" w:rsidP="00126A64">
      <w:pPr>
        <w:tabs>
          <w:tab w:val="left" w:pos="360"/>
        </w:tabs>
        <w:snapToGrid w:val="0"/>
        <w:spacing w:before="40"/>
        <w:jc w:val="center"/>
      </w:pPr>
      <w:r w:rsidRPr="00C93C85">
        <w:t xml:space="preserve">Fig. </w:t>
      </w:r>
      <w:r w:rsidR="0065684F">
        <w:t>2.</w:t>
      </w:r>
      <w:r w:rsidRPr="00C93C85">
        <w:t xml:space="preserve"> Magnetization as a function of applied field.</w:t>
      </w:r>
    </w:p>
    <w:p w14:paraId="0F61E21B" w14:textId="53A0B476" w:rsidR="00126A64" w:rsidRPr="00C93C85" w:rsidRDefault="00126A64" w:rsidP="00697E22">
      <w:pPr>
        <w:snapToGrid w:val="0"/>
        <w:jc w:val="center"/>
      </w:pPr>
      <w:r w:rsidRPr="00C93C85">
        <w:t>Note how the caption is centered in the column.</w:t>
      </w:r>
    </w:p>
    <w:p w14:paraId="5162CEB0" w14:textId="77777777" w:rsidR="00697E22" w:rsidRDefault="00126A64" w:rsidP="0065684F">
      <w:pPr>
        <w:tabs>
          <w:tab w:val="left" w:pos="360"/>
        </w:tabs>
        <w:snapToGrid w:val="0"/>
        <w:jc w:val="both"/>
      </w:pPr>
      <w:r w:rsidRPr="00C93C85">
        <w:tab/>
      </w:r>
    </w:p>
    <w:p w14:paraId="2A603FB0" w14:textId="71E4A0D9" w:rsidR="00697E22" w:rsidRPr="00C93C85" w:rsidRDefault="00126A64" w:rsidP="00697E22">
      <w:pPr>
        <w:tabs>
          <w:tab w:val="left" w:pos="360"/>
        </w:tabs>
        <w:snapToGrid w:val="0"/>
        <w:jc w:val="both"/>
      </w:pPr>
      <w:r w:rsidRPr="00C93C85">
        <w:t xml:space="preserve">Avoid combining SI and CGS units, such as current in amperes and magnetic field in </w:t>
      </w:r>
      <w:proofErr w:type="spellStart"/>
      <w:r w:rsidRPr="00C93C85">
        <w:t>oersteds</w:t>
      </w:r>
      <w:proofErr w:type="spellEnd"/>
      <w:r w:rsidRPr="00C93C85">
        <w:t>. This often leads to confusion because equations do not balance dimensionally. If you must use mixed units, clearly state the units for each quantity that you use in an equation.</w:t>
      </w:r>
    </w:p>
    <w:p w14:paraId="5519F9A7" w14:textId="6F531125" w:rsidR="00126A64" w:rsidRPr="00C93C85" w:rsidRDefault="00126A64" w:rsidP="0065684F">
      <w:pPr>
        <w:pStyle w:val="Heading1"/>
      </w:pPr>
      <w:r w:rsidRPr="00C93C85">
        <w:t>Some Common Mistakes</w:t>
      </w:r>
    </w:p>
    <w:p w14:paraId="066AE98E" w14:textId="50EE2328" w:rsidR="00697E22" w:rsidRPr="00C93C85" w:rsidRDefault="00126A64" w:rsidP="00697E22">
      <w:pPr>
        <w:tabs>
          <w:tab w:val="left" w:pos="360"/>
        </w:tabs>
        <w:snapToGrid w:val="0"/>
        <w:jc w:val="both"/>
      </w:pPr>
      <w:r w:rsidRPr="00C93C85">
        <w:tab/>
        <w:t xml:space="preserve">The word “data” is plural, not singular. In American English, periods and commas are within quotation marks, like “this period.” A parenthetical statement at the end of a sentence is punctuated outside of the closing parenthesis (like this). (A parenthetical sentence is punctuated within the parentheses.) A graph within a graph is an “inset,” not an </w:t>
      </w:r>
      <w:r w:rsidRPr="00C93C85">
        <w:t>“insert.” The word alternatively is preferred to the word “alternately” (unless you mean something that alternates). Do not use the word “essentially” to mean “approximately” or “effectively.” Be aware of the different meanings of the homophones “affect” and “effect,” “complement” and “compliment,” “discreet” and “discrete,” “principal” and “principle.” Do not confuse “imply” and “infer.” The prefix “non” is not a word; it should be joined to the word it modifies, usually without a hyphen. There is no period after the “et” in the Latin abbreviation “et al.” The abbreviation “i.e.” means “that is,” and the abbreviation “e.g.” means “for example.”  An excellent style manual for science writers is [7].</w:t>
      </w:r>
    </w:p>
    <w:p w14:paraId="5E983429" w14:textId="77777777" w:rsidR="00126A64" w:rsidRPr="00C93C85" w:rsidRDefault="00126A64" w:rsidP="0065684F">
      <w:pPr>
        <w:pStyle w:val="Heading1"/>
        <w:numPr>
          <w:ilvl w:val="0"/>
          <w:numId w:val="0"/>
        </w:numPr>
      </w:pPr>
      <w:r w:rsidRPr="00C93C85">
        <w:t>Acknowledgment</w:t>
      </w:r>
    </w:p>
    <w:p w14:paraId="1015FA30" w14:textId="77777777" w:rsidR="00126A64" w:rsidRDefault="00126A64" w:rsidP="00126A64">
      <w:pPr>
        <w:tabs>
          <w:tab w:val="left" w:pos="360"/>
        </w:tabs>
        <w:snapToGrid w:val="0"/>
        <w:jc w:val="both"/>
      </w:pPr>
      <w:r w:rsidRPr="00C93C85">
        <w:tab/>
        <w:t>The preferred spelling of the word “acknowledgment” in America is without an “e” after the “g.” Try to avoid the stilted expression, “One of us (R. B. G.) thanks …” Instead, try “R.B.G. thanks …” Put sponsor acknowledgments in the unnumbered footnote on the first page.</w:t>
      </w:r>
    </w:p>
    <w:p w14:paraId="362BCF7E" w14:textId="77777777" w:rsidR="00B23B03" w:rsidRPr="00F2376B" w:rsidRDefault="00B23B03" w:rsidP="0065684F">
      <w:pPr>
        <w:pStyle w:val="Heading1"/>
        <w:numPr>
          <w:ilvl w:val="0"/>
          <w:numId w:val="0"/>
        </w:numPr>
      </w:pPr>
      <w:r w:rsidRPr="00F2376B">
        <w:t>Conflict of Interest</w:t>
      </w:r>
    </w:p>
    <w:p w14:paraId="78FF98BC" w14:textId="5AC78EC5" w:rsidR="00B23B03" w:rsidRPr="00C93C85" w:rsidRDefault="00B23B03" w:rsidP="00697E22">
      <w:pPr>
        <w:tabs>
          <w:tab w:val="left" w:pos="360"/>
        </w:tabs>
        <w:snapToGrid w:val="0"/>
        <w:jc w:val="both"/>
      </w:pPr>
      <w:r>
        <w:tab/>
      </w:r>
      <w:r w:rsidRPr="00F2376B">
        <w:t xml:space="preserve">If authors have no conflict of interest, they must also state this when applying in the same submitted manuscript in the </w:t>
      </w:r>
      <w:proofErr w:type="gramStart"/>
      <w:r w:rsidRPr="00F2376B">
        <w:t>conflict of interest</w:t>
      </w:r>
      <w:proofErr w:type="gramEnd"/>
      <w:r w:rsidRPr="00F2376B">
        <w:t xml:space="preserve"> section and the phrase (The authors have no conflict of relevant interest to this article.) can be used.</w:t>
      </w:r>
    </w:p>
    <w:p w14:paraId="009360AF" w14:textId="77777777" w:rsidR="00126A64" w:rsidRPr="00C93C85" w:rsidRDefault="00126A64" w:rsidP="0065684F">
      <w:pPr>
        <w:pStyle w:val="Heading1"/>
        <w:numPr>
          <w:ilvl w:val="0"/>
          <w:numId w:val="0"/>
        </w:numPr>
      </w:pPr>
      <w:r w:rsidRPr="00C93C85">
        <w:t>References</w:t>
      </w:r>
    </w:p>
    <w:p w14:paraId="30F0BAC5" w14:textId="59B62A2F" w:rsidR="00126A64" w:rsidRPr="00C93C85" w:rsidRDefault="00126A64" w:rsidP="00126A64">
      <w:pPr>
        <w:numPr>
          <w:ilvl w:val="0"/>
          <w:numId w:val="22"/>
        </w:numPr>
        <w:tabs>
          <w:tab w:val="clear" w:pos="360"/>
          <w:tab w:val="num" w:pos="270"/>
        </w:tabs>
        <w:overflowPunct w:val="0"/>
        <w:adjustRightInd w:val="0"/>
        <w:snapToGrid w:val="0"/>
        <w:ind w:left="270" w:hanging="270"/>
        <w:jc w:val="both"/>
        <w:textAlignment w:val="baseline"/>
      </w:pPr>
      <w:r w:rsidRPr="00C93C85">
        <w:t xml:space="preserve">M. King, </w:t>
      </w:r>
      <w:r w:rsidRPr="00C93C85">
        <w:rPr>
          <w:lang w:eastAsia="zh-CN"/>
        </w:rPr>
        <w:t xml:space="preserve">B. Zhu, and </w:t>
      </w:r>
      <w:r w:rsidRPr="00C93C85">
        <w:t xml:space="preserve">S. Tang, “Optimal path planning,” </w:t>
      </w:r>
      <w:r w:rsidRPr="00C93C85">
        <w:rPr>
          <w:i/>
        </w:rPr>
        <w:t>Mobile Robots</w:t>
      </w:r>
      <w:r w:rsidRPr="00C93C85">
        <w:t>, vol. 8, no. 2, pp. 520-531, 2001.</w:t>
      </w:r>
    </w:p>
    <w:p w14:paraId="1E39DCF4" w14:textId="7602B73F" w:rsidR="00126A64" w:rsidRPr="00C93C85" w:rsidRDefault="00126A64" w:rsidP="00126A64">
      <w:pPr>
        <w:numPr>
          <w:ilvl w:val="0"/>
          <w:numId w:val="22"/>
        </w:numPr>
        <w:tabs>
          <w:tab w:val="clear" w:pos="360"/>
          <w:tab w:val="num" w:pos="270"/>
        </w:tabs>
        <w:overflowPunct w:val="0"/>
        <w:adjustRightInd w:val="0"/>
        <w:snapToGrid w:val="0"/>
        <w:ind w:left="270" w:hanging="270"/>
        <w:jc w:val="both"/>
        <w:textAlignment w:val="baseline"/>
      </w:pPr>
      <w:r w:rsidRPr="00C93C85">
        <w:lastRenderedPageBreak/>
        <w:t xml:space="preserve">H. </w:t>
      </w:r>
      <w:r w:rsidR="001227C8" w:rsidRPr="00C93C85">
        <w:t>Simpson</w:t>
      </w:r>
      <w:r w:rsidRPr="00C93C85">
        <w:t xml:space="preserve">, </w:t>
      </w:r>
      <w:r w:rsidRPr="00C93C85">
        <w:rPr>
          <w:i/>
        </w:rPr>
        <w:t>Dumb Robots</w:t>
      </w:r>
      <w:r w:rsidRPr="00C93C85">
        <w:t>, 3</w:t>
      </w:r>
      <w:r w:rsidRPr="00C93C85">
        <w:rPr>
          <w:vertAlign w:val="superscript"/>
        </w:rPr>
        <w:t>rd</w:t>
      </w:r>
      <w:r w:rsidRPr="00C93C85">
        <w:t xml:space="preserve"> ed., Springfield: UOS Press, 2004, pp.6-9.</w:t>
      </w:r>
    </w:p>
    <w:p w14:paraId="2CDE4343" w14:textId="77777777" w:rsidR="00126A64" w:rsidRPr="00C93C85" w:rsidRDefault="00126A64" w:rsidP="00126A64">
      <w:pPr>
        <w:numPr>
          <w:ilvl w:val="0"/>
          <w:numId w:val="22"/>
        </w:numPr>
        <w:tabs>
          <w:tab w:val="clear" w:pos="360"/>
          <w:tab w:val="num" w:pos="270"/>
        </w:tabs>
        <w:overflowPunct w:val="0"/>
        <w:adjustRightInd w:val="0"/>
        <w:snapToGrid w:val="0"/>
        <w:ind w:left="270" w:hanging="270"/>
        <w:jc w:val="both"/>
        <w:textAlignment w:val="baseline"/>
      </w:pPr>
      <w:r w:rsidRPr="00C93C85">
        <w:t xml:space="preserve">M. King and B. Zhu, “Gaming strategies,” in Path Planning to the West, vol. II, S. Tang and M. King, Eds. Xian: </w:t>
      </w:r>
      <w:proofErr w:type="spellStart"/>
      <w:r w:rsidRPr="00C93C85">
        <w:t>Jiaoda</w:t>
      </w:r>
      <w:proofErr w:type="spellEnd"/>
      <w:r w:rsidRPr="00C93C85">
        <w:t xml:space="preserve"> Press, 1998, pp. 158-176.</w:t>
      </w:r>
    </w:p>
    <w:p w14:paraId="65C72F87" w14:textId="0F5ED9F8" w:rsidR="00126A64" w:rsidRPr="00C93C85" w:rsidRDefault="00126A64" w:rsidP="00126A64">
      <w:pPr>
        <w:numPr>
          <w:ilvl w:val="0"/>
          <w:numId w:val="22"/>
        </w:numPr>
        <w:tabs>
          <w:tab w:val="clear" w:pos="360"/>
          <w:tab w:val="num" w:pos="270"/>
        </w:tabs>
        <w:overflowPunct w:val="0"/>
        <w:adjustRightInd w:val="0"/>
        <w:snapToGrid w:val="0"/>
        <w:ind w:left="270" w:hanging="270"/>
        <w:jc w:val="both"/>
        <w:textAlignment w:val="baseline"/>
      </w:pPr>
      <w:r w:rsidRPr="00C93C85">
        <w:t>B. Simpson, et al, “Title of paper goes here if known,” unpublished</w:t>
      </w:r>
      <w:r w:rsidR="001227C8">
        <w:t>, 2020</w:t>
      </w:r>
      <w:r w:rsidRPr="00C93C85">
        <w:t>.</w:t>
      </w:r>
    </w:p>
    <w:p w14:paraId="2577297F" w14:textId="32C58D6A" w:rsidR="00126A64" w:rsidRPr="00C93C85" w:rsidRDefault="00126A64" w:rsidP="00126A64">
      <w:pPr>
        <w:numPr>
          <w:ilvl w:val="0"/>
          <w:numId w:val="22"/>
        </w:numPr>
        <w:tabs>
          <w:tab w:val="clear" w:pos="360"/>
          <w:tab w:val="num" w:pos="270"/>
        </w:tabs>
        <w:overflowPunct w:val="0"/>
        <w:adjustRightInd w:val="0"/>
        <w:snapToGrid w:val="0"/>
        <w:ind w:left="270" w:hanging="270"/>
        <w:jc w:val="both"/>
        <w:textAlignment w:val="baseline"/>
      </w:pPr>
      <w:r w:rsidRPr="00C93C85">
        <w:t>J.</w:t>
      </w:r>
      <w:r w:rsidR="003F29B4">
        <w:t xml:space="preserve"> </w:t>
      </w:r>
      <w:r w:rsidRPr="00C93C85">
        <w:t xml:space="preserve">G. Lu, “Title of paper with only the first word capitalized,” </w:t>
      </w:r>
      <w:r w:rsidRPr="00C93C85">
        <w:rPr>
          <w:i/>
        </w:rPr>
        <w:t>J. Name Stand. Abbrev.</w:t>
      </w:r>
      <w:r w:rsidRPr="00C93C85">
        <w:t xml:space="preserve">, </w:t>
      </w:r>
      <w:r w:rsidR="003F29B4">
        <w:t>2022</w:t>
      </w:r>
      <w:r w:rsidRPr="00C93C85">
        <w:t>.</w:t>
      </w:r>
    </w:p>
    <w:p w14:paraId="677FA807" w14:textId="288D07B6" w:rsidR="00126A64" w:rsidRPr="00C93C85" w:rsidRDefault="00126A64" w:rsidP="00126A64">
      <w:pPr>
        <w:numPr>
          <w:ilvl w:val="0"/>
          <w:numId w:val="22"/>
        </w:numPr>
        <w:tabs>
          <w:tab w:val="clear" w:pos="360"/>
          <w:tab w:val="num" w:pos="270"/>
        </w:tabs>
        <w:overflowPunct w:val="0"/>
        <w:adjustRightInd w:val="0"/>
        <w:snapToGrid w:val="0"/>
        <w:ind w:left="270" w:hanging="270"/>
        <w:jc w:val="both"/>
        <w:textAlignment w:val="baseline"/>
      </w:pPr>
      <w:r w:rsidRPr="00C93C85">
        <w:t xml:space="preserve">Y. Yorozu, M. Hirano, K. Oka, and Y. Tagawa, “Electron spectroscopy studies on magneto-optical media and plastic substrate interface,” </w:t>
      </w:r>
      <w:r w:rsidR="003F29B4" w:rsidRPr="00C93C85">
        <w:rPr>
          <w:i/>
        </w:rPr>
        <w:t>Digest 9</w:t>
      </w:r>
      <w:r w:rsidR="003F29B4" w:rsidRPr="00C93C85">
        <w:rPr>
          <w:i/>
          <w:vertAlign w:val="superscript"/>
        </w:rPr>
        <w:t>th</w:t>
      </w:r>
      <w:r w:rsidR="003F29B4" w:rsidRPr="00C93C85">
        <w:rPr>
          <w:i/>
        </w:rPr>
        <w:t xml:space="preserve"> Annual Conf. Magnetics Japan</w:t>
      </w:r>
      <w:r w:rsidRPr="00C93C85">
        <w:t xml:space="preserve">, August 1987. </w:t>
      </w:r>
    </w:p>
    <w:p w14:paraId="275E0BE8" w14:textId="77777777" w:rsidR="00126A64" w:rsidRPr="00C93C85" w:rsidRDefault="00126A64" w:rsidP="00126A64">
      <w:pPr>
        <w:numPr>
          <w:ilvl w:val="0"/>
          <w:numId w:val="22"/>
        </w:numPr>
        <w:tabs>
          <w:tab w:val="clear" w:pos="360"/>
          <w:tab w:val="num" w:pos="270"/>
        </w:tabs>
        <w:overflowPunct w:val="0"/>
        <w:adjustRightInd w:val="0"/>
        <w:snapToGrid w:val="0"/>
        <w:ind w:left="270" w:hanging="270"/>
        <w:jc w:val="both"/>
        <w:textAlignment w:val="baseline"/>
      </w:pPr>
      <w:r w:rsidRPr="00C93C85">
        <w:t xml:space="preserve">M. Young, </w:t>
      </w:r>
      <w:r w:rsidRPr="00C93C85">
        <w:rPr>
          <w:i/>
        </w:rPr>
        <w:t>The Technical Writer’s Handbook</w:t>
      </w:r>
      <w:r w:rsidRPr="00C93C85">
        <w:t>, Mill Valley, CA: University Science, 1989.</w:t>
      </w:r>
    </w:p>
    <w:p w14:paraId="5DFB8451" w14:textId="77777777" w:rsidR="00E97402" w:rsidRPr="00C93C85" w:rsidRDefault="00E97402" w:rsidP="00126A64">
      <w:pPr>
        <w:pStyle w:val="Text"/>
        <w:keepNext/>
        <w:framePr w:dropCap="drop" w:lines="2" w:wrap="auto" w:vAnchor="text" w:hAnchor="text"/>
        <w:spacing w:line="480" w:lineRule="exact"/>
        <w:ind w:firstLine="0"/>
      </w:pPr>
    </w:p>
    <w:sectPr w:rsidR="00E97402" w:rsidRPr="00C93C85" w:rsidSect="00F85325">
      <w:type w:val="continuous"/>
      <w:pgSz w:w="12240" w:h="15840" w:code="1"/>
      <w:pgMar w:top="1008" w:right="936" w:bottom="1008" w:left="936" w:header="432" w:footer="144" w:gutter="0"/>
      <w:cols w:num="2"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6CDE3" w14:textId="77777777" w:rsidR="00E627CB" w:rsidRDefault="00E627CB">
      <w:r>
        <w:separator/>
      </w:r>
    </w:p>
  </w:endnote>
  <w:endnote w:type="continuationSeparator" w:id="0">
    <w:p w14:paraId="6E889207" w14:textId="77777777" w:rsidR="00E627CB" w:rsidRDefault="00E62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skerville">
    <w:altName w:val="Times New Roman"/>
    <w:panose1 w:val="02020502070401020303"/>
    <w:charset w:val="00"/>
    <w:family w:val="roman"/>
    <w:pitch w:val="variable"/>
    <w:sig w:usb0="80000067" w:usb1="02000000" w:usb2="00000000" w:usb3="00000000" w:csb0="0000019F" w:csb1="00000000"/>
  </w:font>
  <w:font w:name="Times">
    <w:altName w:val="Sylfaen"/>
    <w:panose1 w:val="00000500000000020000"/>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2C304" w14:textId="77777777" w:rsidR="009C0D88" w:rsidRDefault="009C0D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8621A" w14:textId="77777777" w:rsidR="009C0D88" w:rsidRDefault="009C0D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BA570" w14:textId="77777777" w:rsidR="0034470F" w:rsidRDefault="0084663B" w:rsidP="0034470F">
    <w:pPr>
      <w:pStyle w:val="Header"/>
      <w:tabs>
        <w:tab w:val="left" w:pos="0"/>
        <w:tab w:val="right" w:pos="10350"/>
      </w:tabs>
      <w:rPr>
        <w:sz w:val="16"/>
        <w:szCs w:val="16"/>
      </w:rPr>
    </w:pPr>
    <w:r>
      <w:rPr>
        <w:noProof/>
      </w:rPr>
      <mc:AlternateContent>
        <mc:Choice Requires="wps">
          <w:drawing>
            <wp:anchor distT="4294967295" distB="4294967295" distL="114300" distR="114300" simplePos="0" relativeHeight="251659264" behindDoc="0" locked="0" layoutInCell="1" allowOverlap="1" wp14:anchorId="7E39E2AD" wp14:editId="0DBA119E">
              <wp:simplePos x="0" y="0"/>
              <wp:positionH relativeFrom="column">
                <wp:posOffset>-31750</wp:posOffset>
              </wp:positionH>
              <wp:positionV relativeFrom="paragraph">
                <wp:posOffset>76834</wp:posOffset>
              </wp:positionV>
              <wp:extent cx="6629400"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629400" cy="0"/>
                      </a:xfrm>
                      <a:prstGeom prst="line">
                        <a:avLst/>
                      </a:prstGeom>
                      <a:noFill/>
                      <a:ln w="6350" cap="flat" cmpd="sng" algn="ctr">
                        <a:solidFill>
                          <a:sysClr val="windowText" lastClr="000000"/>
                        </a:solidFill>
                        <a:prstDash val="dash"/>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41215BE2" id="Straight Connector 12" o:spid="_x0000_s1026" style="position:absolute;flip:x;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2.5pt,6.05pt" to="519.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" strokecolor="windowText" strokeweight=".5pt">
              <v:stroke dashstyle="dash" joinstyle="miter"/>
              <o:lock v:ext="edit" shapetype="f"/>
            </v:lin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0"/>
      <w:gridCol w:w="9048"/>
    </w:tblGrid>
    <w:tr w:rsidR="00CD7751" w14:paraId="6DAD2E34" w14:textId="77777777" w:rsidTr="009C0D88">
      <w:tc>
        <w:tcPr>
          <w:tcW w:w="1320" w:type="dxa"/>
          <w:tcMar>
            <w:left w:w="0" w:type="dxa"/>
            <w:right w:w="0" w:type="dxa"/>
          </w:tcMar>
          <w:vAlign w:val="center"/>
        </w:tcPr>
        <w:p w14:paraId="3716B0C0" w14:textId="77777777" w:rsidR="00CD7751" w:rsidRDefault="00873A5C" w:rsidP="00CD7751">
          <w:pPr>
            <w:pStyle w:val="Header"/>
            <w:tabs>
              <w:tab w:val="left" w:pos="0"/>
              <w:tab w:val="right" w:pos="10350"/>
            </w:tabs>
            <w:rPr>
              <w:sz w:val="16"/>
              <w:szCs w:val="16"/>
            </w:rPr>
          </w:pPr>
          <w:r>
            <w:rPr>
              <w:noProof/>
            </w:rPr>
            <w:drawing>
              <wp:inline distT="0" distB="0" distL="0" distR="0" wp14:anchorId="36429D29" wp14:editId="24DDC6C2">
                <wp:extent cx="682053" cy="242852"/>
                <wp:effectExtent l="0" t="0" r="3810" b="0"/>
                <wp:docPr id="8" name="Picture 8"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9167" cy="245385"/>
                        </a:xfrm>
                        <a:prstGeom prst="rect">
                          <a:avLst/>
                        </a:prstGeom>
                        <a:noFill/>
                        <a:ln>
                          <a:noFill/>
                        </a:ln>
                      </pic:spPr>
                    </pic:pic>
                  </a:graphicData>
                </a:graphic>
              </wp:inline>
            </w:drawing>
          </w:r>
        </w:p>
      </w:tc>
      <w:tc>
        <w:tcPr>
          <w:tcW w:w="9048" w:type="dxa"/>
          <w:vAlign w:val="center"/>
        </w:tcPr>
        <w:p w14:paraId="7C878159" w14:textId="77777777" w:rsidR="00CD7751" w:rsidRPr="004E4003" w:rsidRDefault="00CD7751" w:rsidP="00CD7751">
          <w:pPr>
            <w:pStyle w:val="Header"/>
            <w:tabs>
              <w:tab w:val="left" w:pos="0"/>
              <w:tab w:val="right" w:pos="10350"/>
            </w:tabs>
            <w:jc w:val="both"/>
            <w:rPr>
              <w:sz w:val="16"/>
              <w:szCs w:val="16"/>
            </w:rPr>
          </w:pPr>
          <w:r w:rsidRPr="004E4003">
            <w:rPr>
              <w:sz w:val="16"/>
              <w:szCs w:val="16"/>
            </w:rPr>
            <w:t>This is an open access article</w:t>
          </w:r>
          <w:r>
            <w:rPr>
              <w:sz w:val="16"/>
              <w:szCs w:val="16"/>
            </w:rPr>
            <w:t xml:space="preserve"> </w:t>
          </w:r>
          <w:r w:rsidRPr="00A65517">
            <w:rPr>
              <w:sz w:val="16"/>
              <w:szCs w:val="16"/>
            </w:rPr>
            <w:t>under the terms of the Creative Commons Attribution License</w:t>
          </w:r>
          <w:r w:rsidRPr="004E4003">
            <w:rPr>
              <w:sz w:val="16"/>
              <w:szCs w:val="16"/>
            </w:rPr>
            <w:t>, which permits use, distribution and reproduction in any medium, provided the original work is properly cited.</w:t>
          </w:r>
        </w:p>
        <w:p w14:paraId="143525F4" w14:textId="77777777" w:rsidR="009C0D88" w:rsidRDefault="00CD7751" w:rsidP="00CD7751">
          <w:pPr>
            <w:pStyle w:val="Header"/>
            <w:tabs>
              <w:tab w:val="clear" w:pos="4320"/>
              <w:tab w:val="clear" w:pos="8640"/>
              <w:tab w:val="left" w:pos="0"/>
              <w:tab w:val="right" w:pos="10350"/>
            </w:tabs>
            <w:jc w:val="both"/>
            <w:rPr>
              <w:sz w:val="16"/>
              <w:szCs w:val="16"/>
            </w:rPr>
          </w:pPr>
          <w:r w:rsidRPr="004E4003">
            <w:rPr>
              <w:sz w:val="16"/>
              <w:szCs w:val="16"/>
            </w:rPr>
            <w:t>© 202</w:t>
          </w:r>
          <w:r w:rsidR="00A4029E">
            <w:rPr>
              <w:sz w:val="16"/>
              <w:szCs w:val="16"/>
            </w:rPr>
            <w:t>3</w:t>
          </w:r>
          <w:r w:rsidRPr="004E4003">
            <w:rPr>
              <w:sz w:val="16"/>
              <w:szCs w:val="16"/>
            </w:rPr>
            <w:t xml:space="preserve"> The Authors. </w:t>
          </w:r>
        </w:p>
        <w:p w14:paraId="757A3E19" w14:textId="6B1EB5E6" w:rsidR="00CD7751" w:rsidRDefault="007B0CC4" w:rsidP="00CD7751">
          <w:pPr>
            <w:pStyle w:val="Header"/>
            <w:tabs>
              <w:tab w:val="clear" w:pos="4320"/>
              <w:tab w:val="clear" w:pos="8640"/>
              <w:tab w:val="left" w:pos="0"/>
              <w:tab w:val="right" w:pos="10350"/>
            </w:tabs>
            <w:jc w:val="both"/>
            <w:rPr>
              <w:sz w:val="16"/>
              <w:szCs w:val="16"/>
            </w:rPr>
          </w:pPr>
          <w:r>
            <w:rPr>
              <w:sz w:val="16"/>
              <w:szCs w:val="16"/>
            </w:rPr>
            <w:t xml:space="preserve">Published by </w:t>
          </w:r>
          <w:r w:rsidR="00CD7751" w:rsidRPr="004E4003">
            <w:rPr>
              <w:sz w:val="16"/>
              <w:szCs w:val="16"/>
            </w:rPr>
            <w:t xml:space="preserve">Iraqi Journal for Electrical and Electronic Engineering by College of Engineering, University of </w:t>
          </w:r>
          <w:proofErr w:type="spellStart"/>
          <w:r w:rsidR="00CD7751" w:rsidRPr="004E4003">
            <w:rPr>
              <w:sz w:val="16"/>
              <w:szCs w:val="16"/>
            </w:rPr>
            <w:t>Basrah</w:t>
          </w:r>
          <w:proofErr w:type="spellEnd"/>
          <w:r w:rsidR="00CD7751" w:rsidRPr="004E4003">
            <w:rPr>
              <w:sz w:val="16"/>
              <w:szCs w:val="16"/>
            </w:rPr>
            <w:t>.</w:t>
          </w:r>
        </w:p>
      </w:tc>
    </w:tr>
  </w:tbl>
  <w:p w14:paraId="27D27B1A" w14:textId="4717AC43" w:rsidR="00174DB3" w:rsidRPr="0034470F" w:rsidRDefault="009C0D88" w:rsidP="0034470F">
    <w:pPr>
      <w:pStyle w:val="Header"/>
      <w:pBdr>
        <w:top w:val="single" w:sz="4" w:space="1" w:color="auto"/>
      </w:pBdr>
      <w:tabs>
        <w:tab w:val="clear" w:pos="4320"/>
        <w:tab w:val="clear" w:pos="8640"/>
        <w:tab w:val="left" w:pos="0"/>
        <w:tab w:val="right" w:pos="10350"/>
      </w:tabs>
    </w:pPr>
    <w:r w:rsidRPr="009C0D88">
      <w:rPr>
        <w:sz w:val="16"/>
        <w:szCs w:val="16"/>
      </w:rPr>
      <w:t>https://doi.org/10.37917/ijeee.00.0.0</w:t>
    </w:r>
    <w:r w:rsidR="0084663B">
      <w:rPr>
        <w:noProof/>
      </w:rPr>
      <mc:AlternateContent>
        <mc:Choice Requires="wps">
          <w:drawing>
            <wp:anchor distT="0" distB="0" distL="114299" distR="114299" simplePos="0" relativeHeight="251658240" behindDoc="0" locked="0" layoutInCell="1" allowOverlap="1" wp14:anchorId="2D10B372" wp14:editId="74C0EA56">
              <wp:simplePos x="0" y="0"/>
              <wp:positionH relativeFrom="column">
                <wp:posOffset>6360159</wp:posOffset>
              </wp:positionH>
              <wp:positionV relativeFrom="paragraph">
                <wp:posOffset>0</wp:posOffset>
              </wp:positionV>
              <wp:extent cx="0" cy="205105"/>
              <wp:effectExtent l="0" t="0" r="0" b="444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510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1B36165" id="Straight Connector 17" o:spid="_x0000_s1026" style="position:absolute;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00.8pt,0" to="500.8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" strokecolor="windowText" strokeweight=".5pt">
              <v:stroke joinstyle="miter"/>
              <o:lock v:ext="edit" shapetype="f"/>
            </v:line>
          </w:pict>
        </mc:Fallback>
      </mc:AlternateContent>
    </w:r>
    <w:r w:rsidR="00AE6501">
      <w:rPr>
        <w:sz w:val="16"/>
        <w:szCs w:val="16"/>
      </w:rPr>
      <w:t xml:space="preserve"> </w:t>
    </w:r>
    <w:r w:rsidR="00AE6501">
      <w:rPr>
        <w:sz w:val="16"/>
        <w:szCs w:val="16"/>
      </w:rPr>
      <w:tab/>
      <w:t xml:space="preserve">   https://</w:t>
    </w:r>
    <w:r w:rsidR="0034470F" w:rsidRPr="003C02A5">
      <w:rPr>
        <w:sz w:val="16"/>
        <w:szCs w:val="16"/>
      </w:rPr>
      <w:t>www.ijeee.edu.iq</w:t>
    </w:r>
    <w:r w:rsidR="0034470F">
      <w:t xml:space="preserve">      </w:t>
    </w:r>
    <w:r w:rsidR="0034470F" w:rsidRPr="00652393">
      <w:t xml:space="preserve"> </w:t>
    </w:r>
    <w:r w:rsidR="0034470F" w:rsidRPr="00652393">
      <w:fldChar w:fldCharType="begin"/>
    </w:r>
    <w:r w:rsidR="0034470F" w:rsidRPr="00652393">
      <w:instrText xml:space="preserve"> PAGE   \* MERGEFORMAT </w:instrText>
    </w:r>
    <w:r w:rsidR="0034470F" w:rsidRPr="00652393">
      <w:fldChar w:fldCharType="separate"/>
    </w:r>
    <w:r w:rsidR="00B23B03">
      <w:rPr>
        <w:noProof/>
      </w:rPr>
      <w:t>1</w:t>
    </w:r>
    <w:r w:rsidR="0034470F" w:rsidRPr="0065239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3058B" w14:textId="77777777" w:rsidR="00E627CB" w:rsidRDefault="00E627CB"/>
  </w:footnote>
  <w:footnote w:type="continuationSeparator" w:id="0">
    <w:p w14:paraId="513395A4" w14:textId="77777777" w:rsidR="00E627CB" w:rsidRDefault="00E627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ED546" w14:textId="77777777" w:rsidR="00174DB3" w:rsidRPr="00174DB3" w:rsidRDefault="0084663B" w:rsidP="00174DB3">
    <w:pPr>
      <w:pStyle w:val="Header"/>
      <w:tabs>
        <w:tab w:val="clear" w:pos="4320"/>
        <w:tab w:val="clear" w:pos="8640"/>
        <w:tab w:val="right" w:pos="10350"/>
      </w:tabs>
      <w:rPr>
        <w:u w:val="single"/>
      </w:rPr>
    </w:pPr>
    <w:r>
      <w:rPr>
        <w:noProof/>
      </w:rPr>
      <mc:AlternateContent>
        <mc:Choice Requires="wps">
          <w:drawing>
            <wp:anchor distT="0" distB="0" distL="114300" distR="114300" simplePos="0" relativeHeight="251656192" behindDoc="0" locked="0" layoutInCell="1" allowOverlap="1" wp14:anchorId="7F59DABC" wp14:editId="35295DFA">
              <wp:simplePos x="0" y="0"/>
              <wp:positionH relativeFrom="margin">
                <wp:posOffset>344170</wp:posOffset>
              </wp:positionH>
              <wp:positionV relativeFrom="paragraph">
                <wp:posOffset>-6350</wp:posOffset>
              </wp:positionV>
              <wp:extent cx="797560" cy="243205"/>
              <wp:effectExtent l="0" t="0" r="2540" b="4445"/>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7560" cy="243205"/>
                      </a:xfrm>
                      <a:prstGeom prst="rect">
                        <a:avLst/>
                      </a:prstGeom>
                      <a:solidFill>
                        <a:srgbClr val="FFFFFF"/>
                      </a:solidFill>
                      <a:ln w="9525">
                        <a:solidFill>
                          <a:srgbClr val="FFFFFF"/>
                        </a:solidFill>
                        <a:miter lim="800000"/>
                        <a:headEnd/>
                        <a:tailEnd/>
                      </a:ln>
                    </wps:spPr>
                    <wps:txbx>
                      <w:txbxContent>
                        <w:p w14:paraId="65F22722" w14:textId="77777777" w:rsidR="00941FF0" w:rsidRDefault="0084663B" w:rsidP="00941FF0">
                          <w:r w:rsidRPr="00524298">
                            <w:rPr>
                              <w:noProof/>
                            </w:rPr>
                            <w:drawing>
                              <wp:inline distT="0" distB="0" distL="0" distR="0" wp14:anchorId="17705D90" wp14:editId="6E068299">
                                <wp:extent cx="628650" cy="152400"/>
                                <wp:effectExtent l="0" t="0" r="635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duotone>
                                            <a:prstClr val="black"/>
                                            <a:schemeClr val="tx1">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628650" cy="1524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59DABC" id="_x0000_t202" coordsize="21600,21600" o:spt="202" path="m,l,21600r21600,l21600,xe">
              <v:stroke joinstyle="miter"/>
              <v:path gradientshapeok="t" o:connecttype="rect"/>
            </v:shapetype>
            <v:shape id="Text Box 17" o:spid="_x0000_s1027" type="#_x0000_t202" style="position:absolute;margin-left:27.1pt;margin-top:-.5pt;width:62.8pt;height:19.1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" strokecolor="white">
              <v:textbox>
                <w:txbxContent>
                  <w:p w14:paraId="65F22722" w14:textId="77777777" w:rsidR="00941FF0" w:rsidRDefault="0084663B" w:rsidP="00941FF0">
                    <w:r w:rsidRPr="00524298">
                      <w:rPr>
                        <w:noProof/>
                      </w:rPr>
                      <w:drawing>
                        <wp:inline distT="0" distB="0" distL="0" distR="0" wp14:anchorId="17705D90" wp14:editId="6E068299">
                          <wp:extent cx="628650" cy="152400"/>
                          <wp:effectExtent l="0" t="0" r="635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duotone>
                                      <a:prstClr val="black"/>
                                      <a:schemeClr val="tx1">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628650" cy="152400"/>
                                  </a:xfrm>
                                  <a:prstGeom prst="rect">
                                    <a:avLst/>
                                  </a:prstGeom>
                                  <a:noFill/>
                                  <a:ln>
                                    <a:noFill/>
                                  </a:ln>
                                </pic:spPr>
                              </pic:pic>
                            </a:graphicData>
                          </a:graphic>
                        </wp:inline>
                      </w:drawing>
                    </w:r>
                  </w:p>
                </w:txbxContent>
              </v:textbox>
              <w10:wrap anchorx="margin"/>
            </v:shape>
          </w:pict>
        </mc:Fallback>
      </mc:AlternateContent>
    </w:r>
    <w:r w:rsidR="00174DB3" w:rsidRPr="00174DB3">
      <w:rPr>
        <w:u w:val="single"/>
      </w:rPr>
      <w:fldChar w:fldCharType="begin"/>
    </w:r>
    <w:r w:rsidR="00174DB3" w:rsidRPr="00174DB3">
      <w:rPr>
        <w:u w:val="single"/>
      </w:rPr>
      <w:instrText xml:space="preserve"> PAGE   \* MERGEFORMAT </w:instrText>
    </w:r>
    <w:r w:rsidR="00174DB3" w:rsidRPr="00174DB3">
      <w:rPr>
        <w:u w:val="single"/>
      </w:rPr>
      <w:fldChar w:fldCharType="separate"/>
    </w:r>
    <w:r w:rsidR="00B23B03">
      <w:rPr>
        <w:noProof/>
        <w:u w:val="single"/>
      </w:rPr>
      <w:t>2</w:t>
    </w:r>
    <w:r w:rsidR="00174DB3" w:rsidRPr="00174DB3">
      <w:rPr>
        <w:noProof/>
        <w:u w:val="single"/>
      </w:rPr>
      <w:fldChar w:fldCharType="end"/>
    </w:r>
    <w:r w:rsidR="00932731">
      <w:rPr>
        <w:noProof/>
        <w:u w:val="single"/>
      </w:rPr>
      <w:t xml:space="preserve">   |</w:t>
    </w:r>
    <w:r w:rsidR="00174DB3" w:rsidRPr="00174DB3">
      <w:rPr>
        <w:noProof/>
        <w:u w:val="single"/>
      </w:rPr>
      <w:tab/>
      <w:t>Marhoon &amp; Rashid</w:t>
    </w:r>
  </w:p>
  <w:p w14:paraId="4D68A922" w14:textId="77777777" w:rsidR="00174DB3" w:rsidRDefault="00174D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52D3E" w14:textId="38F71B74" w:rsidR="00F85325" w:rsidRPr="00174DB3" w:rsidRDefault="0086512B" w:rsidP="00F85325">
    <w:pPr>
      <w:pStyle w:val="Header"/>
      <w:tabs>
        <w:tab w:val="clear" w:pos="4320"/>
        <w:tab w:val="clear" w:pos="8640"/>
        <w:tab w:val="right" w:pos="10350"/>
      </w:tabs>
      <w:rPr>
        <w:u w:val="single"/>
      </w:rPr>
    </w:pPr>
    <w:r>
      <w:rPr>
        <w:noProof/>
        <w:u w:val="single"/>
      </w:rPr>
      <w:drawing>
        <wp:anchor distT="0" distB="0" distL="114300" distR="114300" simplePos="0" relativeHeight="251664384" behindDoc="1" locked="0" layoutInCell="1" allowOverlap="1" wp14:anchorId="1E6386EC" wp14:editId="189D6CF8">
          <wp:simplePos x="0" y="0"/>
          <wp:positionH relativeFrom="column">
            <wp:posOffset>366905</wp:posOffset>
          </wp:positionH>
          <wp:positionV relativeFrom="paragraph">
            <wp:posOffset>-10795</wp:posOffset>
          </wp:positionV>
          <wp:extent cx="648000" cy="232001"/>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648000" cy="232001"/>
                  </a:xfrm>
                  <a:prstGeom prst="rect">
                    <a:avLst/>
                  </a:prstGeom>
                </pic:spPr>
              </pic:pic>
            </a:graphicData>
          </a:graphic>
          <wp14:sizeRelH relativeFrom="page">
            <wp14:pctWidth>0</wp14:pctWidth>
          </wp14:sizeRelH>
          <wp14:sizeRelV relativeFrom="page">
            <wp14:pctHeight>0</wp14:pctHeight>
          </wp14:sizeRelV>
        </wp:anchor>
      </w:drawing>
    </w:r>
    <w:r w:rsidR="00F85325" w:rsidRPr="00174DB3">
      <w:rPr>
        <w:u w:val="single"/>
      </w:rPr>
      <w:fldChar w:fldCharType="begin"/>
    </w:r>
    <w:r w:rsidR="00F85325" w:rsidRPr="00174DB3">
      <w:rPr>
        <w:u w:val="single"/>
      </w:rPr>
      <w:instrText xml:space="preserve"> PAGE   \* MERGEFORMAT </w:instrText>
    </w:r>
    <w:r w:rsidR="00F85325" w:rsidRPr="00174DB3">
      <w:rPr>
        <w:u w:val="single"/>
      </w:rPr>
      <w:fldChar w:fldCharType="separate"/>
    </w:r>
    <w:r w:rsidR="00F85325">
      <w:rPr>
        <w:u w:val="single"/>
      </w:rPr>
      <w:t>2</w:t>
    </w:r>
    <w:r w:rsidR="00F85325" w:rsidRPr="00174DB3">
      <w:rPr>
        <w:noProof/>
        <w:u w:val="single"/>
      </w:rPr>
      <w:fldChar w:fldCharType="end"/>
    </w:r>
    <w:r w:rsidR="00F85325">
      <w:rPr>
        <w:noProof/>
        <w:u w:val="single"/>
      </w:rPr>
      <w:t xml:space="preserve">   |</w:t>
    </w:r>
    <w:r w:rsidR="00F85325" w:rsidRPr="00174DB3">
      <w:rPr>
        <w:noProof/>
        <w:u w:val="single"/>
      </w:rPr>
      <w:tab/>
      <w:t>Marhoon &amp; Rashid</w:t>
    </w:r>
  </w:p>
  <w:p w14:paraId="3E039E23" w14:textId="6633F335" w:rsidR="004D671F" w:rsidRPr="001652A0" w:rsidRDefault="004D671F" w:rsidP="001652A0">
    <w:pPr>
      <w:pStyle w:val="Header"/>
      <w:tabs>
        <w:tab w:val="clear" w:pos="4320"/>
        <w:tab w:val="clear" w:pos="8640"/>
        <w:tab w:val="left" w:pos="0"/>
        <w:tab w:val="right" w:pos="10350"/>
      </w:tabs>
      <w:rPr>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2412"/>
      <w:gridCol w:w="2507"/>
      <w:gridCol w:w="2951"/>
    </w:tblGrid>
    <w:tr w:rsidR="00F5126E" w:rsidRPr="007E59ED" w14:paraId="2CD5212F" w14:textId="77777777" w:rsidTr="00E978DE">
      <w:tc>
        <w:tcPr>
          <w:tcW w:w="1205" w:type="pct"/>
          <w:tcBorders>
            <w:top w:val="nil"/>
            <w:left w:val="nil"/>
            <w:bottom w:val="single" w:sz="4" w:space="0" w:color="auto"/>
            <w:right w:val="single" w:sz="4" w:space="0" w:color="auto"/>
          </w:tcBorders>
          <w:shd w:val="clear" w:color="auto" w:fill="auto"/>
          <w:vAlign w:val="center"/>
        </w:tcPr>
        <w:p w14:paraId="2A108CA9" w14:textId="77777777" w:rsidR="00F5126E" w:rsidRPr="007E59ED" w:rsidRDefault="00F5126E" w:rsidP="00F5126E">
          <w:pPr>
            <w:pStyle w:val="Header"/>
            <w:rPr>
              <w:rFonts w:eastAsia="Calibri"/>
              <w:i/>
              <w:iCs/>
              <w:sz w:val="16"/>
              <w:szCs w:val="16"/>
            </w:rPr>
          </w:pPr>
          <w:r w:rsidRPr="007E59ED">
            <w:rPr>
              <w:rFonts w:eastAsia="Calibri"/>
              <w:i/>
              <w:iCs/>
              <w:sz w:val="16"/>
              <w:szCs w:val="16"/>
            </w:rPr>
            <w:t>Received:</w:t>
          </w:r>
          <w:r>
            <w:rPr>
              <w:rFonts w:eastAsia="Calibri"/>
              <w:i/>
              <w:iCs/>
              <w:sz w:val="16"/>
              <w:szCs w:val="16"/>
            </w:rPr>
            <w:t xml:space="preserve"> </w:t>
          </w:r>
          <w:r w:rsidRPr="007A2300">
            <w:rPr>
              <w:rFonts w:eastAsia="Calibri"/>
              <w:i/>
              <w:iCs/>
              <w:color w:val="FF0000"/>
              <w:sz w:val="16"/>
              <w:szCs w:val="16"/>
            </w:rPr>
            <w:t>15</w:t>
          </w:r>
          <w:r>
            <w:rPr>
              <w:rFonts w:eastAsia="Calibri"/>
              <w:i/>
              <w:iCs/>
              <w:color w:val="FF0000"/>
              <w:sz w:val="16"/>
              <w:szCs w:val="16"/>
            </w:rPr>
            <w:t xml:space="preserve"> February</w:t>
          </w:r>
          <w:r w:rsidRPr="007A2300">
            <w:rPr>
              <w:rFonts w:eastAsia="Calibri"/>
              <w:i/>
              <w:iCs/>
              <w:color w:val="FF0000"/>
              <w:sz w:val="16"/>
              <w:szCs w:val="16"/>
            </w:rPr>
            <w:t xml:space="preserve"> 2020</w:t>
          </w:r>
        </w:p>
      </w:tc>
      <w:tc>
        <w:tcPr>
          <w:tcW w:w="1163" w:type="pct"/>
          <w:tcBorders>
            <w:top w:val="nil"/>
            <w:left w:val="single" w:sz="4" w:space="0" w:color="auto"/>
            <w:bottom w:val="single" w:sz="4" w:space="0" w:color="auto"/>
            <w:right w:val="single" w:sz="4" w:space="0" w:color="auto"/>
          </w:tcBorders>
          <w:shd w:val="clear" w:color="auto" w:fill="auto"/>
          <w:vAlign w:val="center"/>
        </w:tcPr>
        <w:p w14:paraId="57F0EE68" w14:textId="77777777" w:rsidR="00F5126E" w:rsidRPr="007E59ED" w:rsidRDefault="00F5126E" w:rsidP="00F5126E">
          <w:pPr>
            <w:pStyle w:val="Header"/>
            <w:rPr>
              <w:rFonts w:eastAsia="Calibri"/>
              <w:i/>
              <w:iCs/>
              <w:sz w:val="16"/>
              <w:szCs w:val="16"/>
            </w:rPr>
          </w:pPr>
          <w:r w:rsidRPr="007E59ED">
            <w:rPr>
              <w:rFonts w:eastAsia="Calibri"/>
              <w:i/>
              <w:iCs/>
              <w:sz w:val="16"/>
              <w:szCs w:val="16"/>
            </w:rPr>
            <w:t>Revised:</w:t>
          </w:r>
          <w:r>
            <w:rPr>
              <w:rFonts w:eastAsia="Calibri"/>
              <w:i/>
              <w:iCs/>
              <w:sz w:val="16"/>
              <w:szCs w:val="16"/>
            </w:rPr>
            <w:t xml:space="preserve"> </w:t>
          </w:r>
          <w:r w:rsidRPr="007A2300">
            <w:rPr>
              <w:rFonts w:eastAsia="Calibri"/>
              <w:i/>
              <w:iCs/>
              <w:color w:val="FF0000"/>
              <w:sz w:val="16"/>
              <w:szCs w:val="16"/>
            </w:rPr>
            <w:t>10</w:t>
          </w:r>
          <w:r>
            <w:rPr>
              <w:rFonts w:eastAsia="Calibri"/>
              <w:i/>
              <w:iCs/>
              <w:color w:val="FF0000"/>
              <w:sz w:val="16"/>
              <w:szCs w:val="16"/>
            </w:rPr>
            <w:t xml:space="preserve"> March</w:t>
          </w:r>
          <w:r w:rsidRPr="007A2300">
            <w:rPr>
              <w:rFonts w:eastAsia="Calibri"/>
              <w:i/>
              <w:iCs/>
              <w:color w:val="FF0000"/>
              <w:sz w:val="16"/>
              <w:szCs w:val="16"/>
            </w:rPr>
            <w:t xml:space="preserve"> 2020</w:t>
          </w:r>
        </w:p>
      </w:tc>
      <w:tc>
        <w:tcPr>
          <w:tcW w:w="1209" w:type="pct"/>
          <w:tcBorders>
            <w:top w:val="nil"/>
            <w:left w:val="single" w:sz="4" w:space="0" w:color="auto"/>
            <w:bottom w:val="single" w:sz="4" w:space="0" w:color="auto"/>
            <w:right w:val="nil"/>
          </w:tcBorders>
          <w:shd w:val="clear" w:color="auto" w:fill="auto"/>
          <w:vAlign w:val="center"/>
        </w:tcPr>
        <w:p w14:paraId="50F702C4" w14:textId="77777777" w:rsidR="00F5126E" w:rsidRPr="007E59ED" w:rsidRDefault="00F5126E" w:rsidP="00F5126E">
          <w:pPr>
            <w:pStyle w:val="Header"/>
            <w:rPr>
              <w:rFonts w:eastAsia="Calibri"/>
              <w:i/>
              <w:iCs/>
              <w:sz w:val="16"/>
              <w:szCs w:val="16"/>
            </w:rPr>
          </w:pPr>
          <w:r w:rsidRPr="007E59ED">
            <w:rPr>
              <w:rFonts w:eastAsia="Calibri"/>
              <w:i/>
              <w:iCs/>
              <w:sz w:val="16"/>
              <w:szCs w:val="16"/>
            </w:rPr>
            <w:t>Accepted:</w:t>
          </w:r>
          <w:r>
            <w:rPr>
              <w:rFonts w:eastAsia="Calibri"/>
              <w:i/>
              <w:iCs/>
              <w:sz w:val="16"/>
              <w:szCs w:val="16"/>
            </w:rPr>
            <w:t xml:space="preserve"> </w:t>
          </w:r>
          <w:r w:rsidRPr="007A2300">
            <w:rPr>
              <w:rFonts w:eastAsia="Calibri"/>
              <w:i/>
              <w:iCs/>
              <w:color w:val="FF0000"/>
              <w:sz w:val="16"/>
              <w:szCs w:val="16"/>
            </w:rPr>
            <w:t>15</w:t>
          </w:r>
          <w:r>
            <w:rPr>
              <w:rFonts w:eastAsia="Calibri"/>
              <w:i/>
              <w:iCs/>
              <w:color w:val="FF0000"/>
              <w:sz w:val="16"/>
              <w:szCs w:val="16"/>
            </w:rPr>
            <w:t xml:space="preserve"> March</w:t>
          </w:r>
          <w:r w:rsidRPr="007A2300">
            <w:rPr>
              <w:rFonts w:eastAsia="Calibri"/>
              <w:i/>
              <w:iCs/>
              <w:color w:val="FF0000"/>
              <w:sz w:val="16"/>
              <w:szCs w:val="16"/>
            </w:rPr>
            <w:t xml:space="preserve"> 2020</w:t>
          </w:r>
        </w:p>
      </w:tc>
      <w:tc>
        <w:tcPr>
          <w:tcW w:w="1423" w:type="pct"/>
          <w:tcBorders>
            <w:top w:val="nil"/>
            <w:left w:val="nil"/>
            <w:bottom w:val="single" w:sz="4" w:space="0" w:color="auto"/>
            <w:right w:val="nil"/>
          </w:tcBorders>
          <w:shd w:val="clear" w:color="auto" w:fill="auto"/>
          <w:vAlign w:val="center"/>
        </w:tcPr>
        <w:p w14:paraId="2F320421" w14:textId="77777777" w:rsidR="00F5126E" w:rsidRPr="007E59ED" w:rsidRDefault="00F5126E" w:rsidP="00F5126E">
          <w:pPr>
            <w:pStyle w:val="Header"/>
            <w:rPr>
              <w:rFonts w:eastAsia="Calibri"/>
              <w:i/>
              <w:iCs/>
              <w:sz w:val="16"/>
              <w:szCs w:val="16"/>
            </w:rPr>
          </w:pPr>
        </w:p>
      </w:tc>
    </w:tr>
    <w:tr w:rsidR="00F5126E" w:rsidRPr="007E59ED" w14:paraId="045ED78A" w14:textId="77777777" w:rsidTr="00E978DE">
      <w:tc>
        <w:tcPr>
          <w:tcW w:w="1205" w:type="pct"/>
          <w:tcBorders>
            <w:top w:val="single" w:sz="4" w:space="0" w:color="auto"/>
            <w:left w:val="nil"/>
            <w:bottom w:val="nil"/>
            <w:right w:val="nil"/>
          </w:tcBorders>
          <w:shd w:val="clear" w:color="auto" w:fill="auto"/>
          <w:vAlign w:val="center"/>
        </w:tcPr>
        <w:p w14:paraId="0766CE96" w14:textId="5D13DFD3" w:rsidR="00F5126E" w:rsidRPr="007E59ED" w:rsidRDefault="00F5126E" w:rsidP="00F5126E">
          <w:pPr>
            <w:pStyle w:val="Header"/>
            <w:rPr>
              <w:rFonts w:eastAsia="Calibri"/>
              <w:i/>
              <w:iCs/>
              <w:sz w:val="16"/>
              <w:szCs w:val="16"/>
            </w:rPr>
          </w:pPr>
          <w:r w:rsidRPr="007E59ED">
            <w:rPr>
              <w:rFonts w:eastAsia="Calibri"/>
              <w:i/>
              <w:iCs/>
              <w:sz w:val="16"/>
              <w:szCs w:val="16"/>
            </w:rPr>
            <w:t xml:space="preserve">DOI: </w:t>
          </w:r>
          <w:r w:rsidR="009C0D88" w:rsidRPr="009C0D88">
            <w:rPr>
              <w:rFonts w:eastAsia="Calibri"/>
              <w:i/>
              <w:iCs/>
              <w:sz w:val="16"/>
              <w:szCs w:val="16"/>
            </w:rPr>
            <w:t>10.37917/ijeee.00.0.0</w:t>
          </w:r>
        </w:p>
      </w:tc>
      <w:tc>
        <w:tcPr>
          <w:tcW w:w="1163" w:type="pct"/>
          <w:tcBorders>
            <w:top w:val="single" w:sz="4" w:space="0" w:color="auto"/>
            <w:left w:val="nil"/>
            <w:bottom w:val="nil"/>
            <w:right w:val="nil"/>
          </w:tcBorders>
          <w:shd w:val="clear" w:color="auto" w:fill="auto"/>
          <w:vAlign w:val="center"/>
        </w:tcPr>
        <w:p w14:paraId="0E10010D" w14:textId="77777777" w:rsidR="00F5126E" w:rsidRPr="007E59ED" w:rsidRDefault="00F5126E" w:rsidP="00F5126E">
          <w:pPr>
            <w:pStyle w:val="Header"/>
            <w:rPr>
              <w:rFonts w:eastAsia="Calibri"/>
              <w:i/>
              <w:iCs/>
              <w:sz w:val="16"/>
              <w:szCs w:val="16"/>
            </w:rPr>
          </w:pPr>
        </w:p>
      </w:tc>
      <w:tc>
        <w:tcPr>
          <w:tcW w:w="1209" w:type="pct"/>
          <w:tcBorders>
            <w:top w:val="single" w:sz="4" w:space="0" w:color="auto"/>
            <w:left w:val="nil"/>
            <w:bottom w:val="nil"/>
            <w:right w:val="nil"/>
          </w:tcBorders>
          <w:shd w:val="clear" w:color="auto" w:fill="auto"/>
          <w:vAlign w:val="center"/>
        </w:tcPr>
        <w:p w14:paraId="1704F7D0" w14:textId="77777777" w:rsidR="00F5126E" w:rsidRPr="007E59ED" w:rsidRDefault="00F5126E" w:rsidP="00F5126E">
          <w:pPr>
            <w:pStyle w:val="Header"/>
            <w:rPr>
              <w:rFonts w:eastAsia="Calibri"/>
              <w:i/>
              <w:iCs/>
              <w:sz w:val="16"/>
              <w:szCs w:val="16"/>
            </w:rPr>
          </w:pPr>
        </w:p>
      </w:tc>
      <w:tc>
        <w:tcPr>
          <w:tcW w:w="1423" w:type="pct"/>
          <w:tcBorders>
            <w:top w:val="single" w:sz="4" w:space="0" w:color="auto"/>
            <w:left w:val="nil"/>
            <w:bottom w:val="nil"/>
            <w:right w:val="nil"/>
          </w:tcBorders>
          <w:shd w:val="clear" w:color="auto" w:fill="auto"/>
          <w:vAlign w:val="center"/>
        </w:tcPr>
        <w:p w14:paraId="34A3A0DC" w14:textId="77777777" w:rsidR="00F5126E" w:rsidRPr="007E59ED" w:rsidRDefault="00F5126E" w:rsidP="00F5126E">
          <w:pPr>
            <w:pStyle w:val="Header"/>
            <w:rPr>
              <w:rFonts w:eastAsia="Calibri"/>
              <w:i/>
              <w:iCs/>
              <w:sz w:val="16"/>
              <w:szCs w:val="16"/>
            </w:rPr>
          </w:pPr>
          <w:r>
            <w:rPr>
              <w:rFonts w:eastAsia="Calibri"/>
              <w:i/>
              <w:iCs/>
              <w:sz w:val="16"/>
              <w:szCs w:val="16"/>
            </w:rPr>
            <w:t xml:space="preserve">Vol. | Issue | Month Year </w:t>
          </w:r>
        </w:p>
      </w:tc>
    </w:tr>
  </w:tbl>
  <w:p w14:paraId="457F84C7" w14:textId="77777777" w:rsidR="00E315A7" w:rsidRPr="00F5126E" w:rsidRDefault="00E315A7" w:rsidP="00F512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24538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1">
    <w:nsid w:val="FFFFFFFB"/>
    <w:multiLevelType w:val="multilevel"/>
    <w:tmpl w:val="68761826"/>
    <w:lvl w:ilvl="0">
      <w:start w:val="1"/>
      <w:numFmt w:val="upperRoman"/>
      <w:lvlText w:val="%1."/>
      <w:legacy w:legacy="1" w:legacySpace="144" w:legacyIndent="144"/>
      <w:lvlJc w:val="left"/>
    </w:lvl>
    <w:lvl w:ilvl="1">
      <w:start w:val="1"/>
      <w:numFmt w:val="upperLetter"/>
      <w:lvlText w:val="%2."/>
      <w:legacy w:legacy="1" w:legacySpace="144" w:legacyIndent="144"/>
      <w:lvlJc w:val="left"/>
    </w:lvl>
    <w:lvl w:ilvl="2">
      <w:start w:val="1"/>
      <w:numFmt w:val="decimal"/>
      <w:lvlText w:val="%3)"/>
      <w:legacy w:legacy="1" w:legacySpace="144" w:legacyIndent="144"/>
      <w:lvlJc w:val="left"/>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2" w15:restartNumberingAfterBreak="0">
    <w:nsid w:val="02982364"/>
    <w:multiLevelType w:val="hybridMultilevel"/>
    <w:tmpl w:val="7512C566"/>
    <w:lvl w:ilvl="0" w:tplc="8B9A0F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410CD3"/>
    <w:multiLevelType w:val="hybridMultilevel"/>
    <w:tmpl w:val="29AC1ED6"/>
    <w:lvl w:ilvl="0" w:tplc="2AF42BEE">
      <w:start w:val="1"/>
      <w:numFmt w:val="decimal"/>
      <w:pStyle w:val="Heading3"/>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0B1D66"/>
    <w:multiLevelType w:val="singleLevel"/>
    <w:tmpl w:val="0BEC9FB0"/>
    <w:lvl w:ilvl="0">
      <w:start w:val="1"/>
      <w:numFmt w:val="none"/>
      <w:lvlText w:val=""/>
      <w:legacy w:legacy="1" w:legacySpace="0" w:legacyIndent="0"/>
      <w:lvlJc w:val="left"/>
      <w:pPr>
        <w:ind w:left="288"/>
      </w:pPr>
    </w:lvl>
  </w:abstractNum>
  <w:abstractNum w:abstractNumId="5"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6" w15:restartNumberingAfterBreak="0">
    <w:nsid w:val="2D234D8B"/>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9" w15:restartNumberingAfterBreak="0">
    <w:nsid w:val="3AAC1CFC"/>
    <w:multiLevelType w:val="singleLevel"/>
    <w:tmpl w:val="3A8EC28E"/>
    <w:lvl w:ilvl="0">
      <w:start w:val="1"/>
      <w:numFmt w:val="decimal"/>
      <w:lvlText w:val="[%1]"/>
      <w:lvlJc w:val="left"/>
      <w:pPr>
        <w:tabs>
          <w:tab w:val="num" w:pos="360"/>
        </w:tabs>
        <w:ind w:left="360" w:hanging="360"/>
      </w:pPr>
    </w:lvl>
  </w:abstractNum>
  <w:abstractNum w:abstractNumId="10"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11" w15:restartNumberingAfterBreak="0">
    <w:nsid w:val="4D0B59CF"/>
    <w:multiLevelType w:val="singleLevel"/>
    <w:tmpl w:val="4A4223A6"/>
    <w:lvl w:ilvl="0">
      <w:start w:val="1"/>
      <w:numFmt w:val="decimal"/>
      <w:lvlText w:val="%1."/>
      <w:legacy w:legacy="1" w:legacySpace="0" w:legacyIndent="360"/>
      <w:lvlJc w:val="left"/>
      <w:pPr>
        <w:ind w:left="360" w:hanging="360"/>
      </w:pPr>
    </w:lvl>
  </w:abstractNum>
  <w:abstractNum w:abstractNumId="12" w15:restartNumberingAfterBreak="0">
    <w:nsid w:val="4D724579"/>
    <w:multiLevelType w:val="hybridMultilevel"/>
    <w:tmpl w:val="6F6283AE"/>
    <w:lvl w:ilvl="0" w:tplc="EB0A733C">
      <w:start w:val="1"/>
      <w:numFmt w:val="upperLetter"/>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7765A3"/>
    <w:multiLevelType w:val="hybridMultilevel"/>
    <w:tmpl w:val="0B344A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630736"/>
    <w:multiLevelType w:val="singleLevel"/>
    <w:tmpl w:val="0BEC9FB0"/>
    <w:lvl w:ilvl="0">
      <w:start w:val="1"/>
      <w:numFmt w:val="none"/>
      <w:lvlText w:val=""/>
      <w:legacy w:legacy="1" w:legacySpace="0" w:legacyIndent="0"/>
      <w:lvlJc w:val="left"/>
      <w:pPr>
        <w:ind w:left="288"/>
      </w:pPr>
    </w:lvl>
  </w:abstractNum>
  <w:abstractNum w:abstractNumId="15" w15:restartNumberingAfterBreak="0">
    <w:nsid w:val="69907BEC"/>
    <w:multiLevelType w:val="hybridMultilevel"/>
    <w:tmpl w:val="CD26E8C6"/>
    <w:lvl w:ilvl="0" w:tplc="2FBEEF2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6DC3293B"/>
    <w:multiLevelType w:val="singleLevel"/>
    <w:tmpl w:val="3A8EC28E"/>
    <w:lvl w:ilvl="0">
      <w:start w:val="1"/>
      <w:numFmt w:val="decimal"/>
      <w:lvlText w:val="[%1]"/>
      <w:lvlJc w:val="left"/>
      <w:pPr>
        <w:tabs>
          <w:tab w:val="num" w:pos="360"/>
        </w:tabs>
        <w:ind w:left="360" w:hanging="360"/>
      </w:pPr>
    </w:lvl>
  </w:abstractNum>
  <w:abstractNum w:abstractNumId="17" w15:restartNumberingAfterBreak="0">
    <w:nsid w:val="77E315E9"/>
    <w:multiLevelType w:val="singleLevel"/>
    <w:tmpl w:val="0BEC9FB0"/>
    <w:lvl w:ilvl="0">
      <w:start w:val="1"/>
      <w:numFmt w:val="none"/>
      <w:lvlText w:val=""/>
      <w:legacy w:legacy="1" w:legacySpace="0" w:legacyIndent="0"/>
      <w:lvlJc w:val="left"/>
      <w:pPr>
        <w:ind w:left="288"/>
      </w:pPr>
    </w:lvl>
  </w:abstractNum>
  <w:abstractNum w:abstractNumId="18" w15:restartNumberingAfterBreak="0">
    <w:nsid w:val="7FB62DBE"/>
    <w:multiLevelType w:val="hybridMultilevel"/>
    <w:tmpl w:val="56D2360E"/>
    <w:lvl w:ilvl="0" w:tplc="3FD2E552">
      <w:start w:val="1"/>
      <w:numFmt w:val="upperRoman"/>
      <w:pStyle w:val="Heading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9983291">
    <w:abstractNumId w:val="1"/>
  </w:num>
  <w:num w:numId="2" w16cid:durableId="573859991">
    <w:abstractNumId w:val="7"/>
  </w:num>
  <w:num w:numId="3" w16cid:durableId="1013922180">
    <w:abstractNumId w:val="7"/>
    <w:lvlOverride w:ilvl="0">
      <w:lvl w:ilvl="0">
        <w:start w:val="1"/>
        <w:numFmt w:val="decimal"/>
        <w:lvlText w:val="%1."/>
        <w:legacy w:legacy="1" w:legacySpace="0" w:legacyIndent="360"/>
        <w:lvlJc w:val="left"/>
        <w:pPr>
          <w:ind w:left="360" w:hanging="360"/>
        </w:pPr>
      </w:lvl>
    </w:lvlOverride>
  </w:num>
  <w:num w:numId="4" w16cid:durableId="1086154233">
    <w:abstractNumId w:val="7"/>
    <w:lvlOverride w:ilvl="0">
      <w:lvl w:ilvl="0">
        <w:start w:val="1"/>
        <w:numFmt w:val="decimal"/>
        <w:lvlText w:val="%1."/>
        <w:legacy w:legacy="1" w:legacySpace="0" w:legacyIndent="360"/>
        <w:lvlJc w:val="left"/>
        <w:pPr>
          <w:ind w:left="360" w:hanging="360"/>
        </w:pPr>
      </w:lvl>
    </w:lvlOverride>
  </w:num>
  <w:num w:numId="5" w16cid:durableId="1036539699">
    <w:abstractNumId w:val="7"/>
    <w:lvlOverride w:ilvl="0">
      <w:lvl w:ilvl="0">
        <w:start w:val="1"/>
        <w:numFmt w:val="decimal"/>
        <w:lvlText w:val="%1."/>
        <w:legacy w:legacy="1" w:legacySpace="0" w:legacyIndent="360"/>
        <w:lvlJc w:val="left"/>
        <w:pPr>
          <w:ind w:left="360" w:hanging="360"/>
        </w:pPr>
      </w:lvl>
    </w:lvlOverride>
  </w:num>
  <w:num w:numId="6" w16cid:durableId="828011868">
    <w:abstractNumId w:val="10"/>
  </w:num>
  <w:num w:numId="7" w16cid:durableId="1526671564">
    <w:abstractNumId w:val="10"/>
    <w:lvlOverride w:ilvl="0">
      <w:lvl w:ilvl="0">
        <w:start w:val="1"/>
        <w:numFmt w:val="decimal"/>
        <w:lvlText w:val="%1."/>
        <w:legacy w:legacy="1" w:legacySpace="0" w:legacyIndent="360"/>
        <w:lvlJc w:val="left"/>
        <w:pPr>
          <w:ind w:left="360" w:hanging="360"/>
        </w:pPr>
      </w:lvl>
    </w:lvlOverride>
  </w:num>
  <w:num w:numId="8" w16cid:durableId="368527514">
    <w:abstractNumId w:val="10"/>
    <w:lvlOverride w:ilvl="0">
      <w:lvl w:ilvl="0">
        <w:start w:val="1"/>
        <w:numFmt w:val="decimal"/>
        <w:lvlText w:val="%1."/>
        <w:legacy w:legacy="1" w:legacySpace="0" w:legacyIndent="360"/>
        <w:lvlJc w:val="left"/>
        <w:pPr>
          <w:ind w:left="360" w:hanging="360"/>
        </w:pPr>
      </w:lvl>
    </w:lvlOverride>
  </w:num>
  <w:num w:numId="9" w16cid:durableId="6909085">
    <w:abstractNumId w:val="10"/>
    <w:lvlOverride w:ilvl="0">
      <w:lvl w:ilvl="0">
        <w:start w:val="1"/>
        <w:numFmt w:val="decimal"/>
        <w:lvlText w:val="%1."/>
        <w:legacy w:legacy="1" w:legacySpace="0" w:legacyIndent="360"/>
        <w:lvlJc w:val="left"/>
        <w:pPr>
          <w:ind w:left="360" w:hanging="360"/>
        </w:pPr>
      </w:lvl>
    </w:lvlOverride>
  </w:num>
  <w:num w:numId="10" w16cid:durableId="1808860075">
    <w:abstractNumId w:val="10"/>
    <w:lvlOverride w:ilvl="0">
      <w:lvl w:ilvl="0">
        <w:start w:val="1"/>
        <w:numFmt w:val="decimal"/>
        <w:lvlText w:val="%1."/>
        <w:legacy w:legacy="1" w:legacySpace="0" w:legacyIndent="360"/>
        <w:lvlJc w:val="left"/>
        <w:pPr>
          <w:ind w:left="360" w:hanging="360"/>
        </w:pPr>
      </w:lvl>
    </w:lvlOverride>
  </w:num>
  <w:num w:numId="11" w16cid:durableId="1878734825">
    <w:abstractNumId w:val="10"/>
    <w:lvlOverride w:ilvl="0">
      <w:lvl w:ilvl="0">
        <w:start w:val="1"/>
        <w:numFmt w:val="decimal"/>
        <w:lvlText w:val="%1."/>
        <w:legacy w:legacy="1" w:legacySpace="0" w:legacyIndent="360"/>
        <w:lvlJc w:val="left"/>
        <w:pPr>
          <w:ind w:left="360" w:hanging="360"/>
        </w:pPr>
      </w:lvl>
    </w:lvlOverride>
  </w:num>
  <w:num w:numId="12" w16cid:durableId="800419797">
    <w:abstractNumId w:val="8"/>
  </w:num>
  <w:num w:numId="13" w16cid:durableId="923757600">
    <w:abstractNumId w:val="4"/>
  </w:num>
  <w:num w:numId="14" w16cid:durableId="473062974">
    <w:abstractNumId w:val="14"/>
  </w:num>
  <w:num w:numId="15" w16cid:durableId="497114423">
    <w:abstractNumId w:val="11"/>
  </w:num>
  <w:num w:numId="16" w16cid:durableId="109786639">
    <w:abstractNumId w:val="17"/>
  </w:num>
  <w:num w:numId="17" w16cid:durableId="512036833">
    <w:abstractNumId w:val="6"/>
  </w:num>
  <w:num w:numId="18" w16cid:durableId="1587954955">
    <w:abstractNumId w:val="5"/>
  </w:num>
  <w:num w:numId="19" w16cid:durableId="888952656">
    <w:abstractNumId w:val="16"/>
  </w:num>
  <w:num w:numId="20" w16cid:durableId="2046834292">
    <w:abstractNumId w:val="9"/>
  </w:num>
  <w:num w:numId="21" w16cid:durableId="1863788213">
    <w:abstractNumId w:val="0"/>
  </w:num>
  <w:num w:numId="22" w16cid:durableId="1843163855">
    <w:abstractNumId w:val="15"/>
  </w:num>
  <w:num w:numId="23" w16cid:durableId="1282880016">
    <w:abstractNumId w:val="12"/>
  </w:num>
  <w:num w:numId="24" w16cid:durableId="207032787">
    <w:abstractNumId w:val="13"/>
  </w:num>
  <w:num w:numId="25" w16cid:durableId="1665011813">
    <w:abstractNumId w:val="12"/>
  </w:num>
  <w:num w:numId="26" w16cid:durableId="1104033588">
    <w:abstractNumId w:val="3"/>
  </w:num>
  <w:num w:numId="27" w16cid:durableId="1841460945">
    <w:abstractNumId w:val="3"/>
    <w:lvlOverride w:ilvl="0">
      <w:startOverride w:val="1"/>
    </w:lvlOverride>
  </w:num>
  <w:num w:numId="28" w16cid:durableId="922110233">
    <w:abstractNumId w:val="18"/>
  </w:num>
  <w:num w:numId="29" w16cid:durableId="972709749">
    <w:abstractNumId w:val="2"/>
  </w:num>
  <w:num w:numId="30" w16cid:durableId="1117794996">
    <w:abstractNumId w:val="12"/>
    <w:lvlOverride w:ilvl="0">
      <w:startOverride w:val="1"/>
    </w:lvlOverride>
  </w:num>
  <w:num w:numId="31" w16cid:durableId="1763404664">
    <w:abstractNumId w:val="12"/>
    <w:lvlOverride w:ilvl="0">
      <w:startOverride w:val="1"/>
    </w:lvlOverride>
  </w:num>
  <w:num w:numId="32" w16cid:durableId="1390110399">
    <w:abstractNumId w:val="12"/>
  </w:num>
  <w:num w:numId="33" w16cid:durableId="1032995491">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2"/>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35B"/>
    <w:rsid w:val="00003E0E"/>
    <w:rsid w:val="00022F50"/>
    <w:rsid w:val="00051D00"/>
    <w:rsid w:val="00095FFB"/>
    <w:rsid w:val="000B490A"/>
    <w:rsid w:val="000D2B3E"/>
    <w:rsid w:val="001119BC"/>
    <w:rsid w:val="001227C8"/>
    <w:rsid w:val="0012510E"/>
    <w:rsid w:val="00126A64"/>
    <w:rsid w:val="00131CF9"/>
    <w:rsid w:val="00144E72"/>
    <w:rsid w:val="00164175"/>
    <w:rsid w:val="001652A0"/>
    <w:rsid w:val="00174DB3"/>
    <w:rsid w:val="00195FEC"/>
    <w:rsid w:val="001A5335"/>
    <w:rsid w:val="001D4A82"/>
    <w:rsid w:val="001E62F7"/>
    <w:rsid w:val="00215D2D"/>
    <w:rsid w:val="00226D97"/>
    <w:rsid w:val="00227DE2"/>
    <w:rsid w:val="00242EA7"/>
    <w:rsid w:val="002434A1"/>
    <w:rsid w:val="002576A2"/>
    <w:rsid w:val="002A7D17"/>
    <w:rsid w:val="002F2E05"/>
    <w:rsid w:val="002F4330"/>
    <w:rsid w:val="0034470F"/>
    <w:rsid w:val="00347B76"/>
    <w:rsid w:val="00354D93"/>
    <w:rsid w:val="00360269"/>
    <w:rsid w:val="003B7244"/>
    <w:rsid w:val="003F29B4"/>
    <w:rsid w:val="0040483E"/>
    <w:rsid w:val="0043144F"/>
    <w:rsid w:val="00431BFA"/>
    <w:rsid w:val="0044462C"/>
    <w:rsid w:val="00451ABB"/>
    <w:rsid w:val="00453531"/>
    <w:rsid w:val="004631BC"/>
    <w:rsid w:val="004C1E16"/>
    <w:rsid w:val="004D671F"/>
    <w:rsid w:val="005109A4"/>
    <w:rsid w:val="00517D15"/>
    <w:rsid w:val="00524298"/>
    <w:rsid w:val="005641B9"/>
    <w:rsid w:val="0057253D"/>
    <w:rsid w:val="00573610"/>
    <w:rsid w:val="0057635E"/>
    <w:rsid w:val="005906F2"/>
    <w:rsid w:val="005A2A15"/>
    <w:rsid w:val="005B3088"/>
    <w:rsid w:val="005F132D"/>
    <w:rsid w:val="00601E29"/>
    <w:rsid w:val="006022D3"/>
    <w:rsid w:val="00625E96"/>
    <w:rsid w:val="00634D26"/>
    <w:rsid w:val="00637F79"/>
    <w:rsid w:val="0064085D"/>
    <w:rsid w:val="00645C72"/>
    <w:rsid w:val="0065684F"/>
    <w:rsid w:val="006712D6"/>
    <w:rsid w:val="006801AC"/>
    <w:rsid w:val="00697E22"/>
    <w:rsid w:val="006D45AF"/>
    <w:rsid w:val="00705D75"/>
    <w:rsid w:val="00706B37"/>
    <w:rsid w:val="007A26A5"/>
    <w:rsid w:val="007B0CC4"/>
    <w:rsid w:val="007C4336"/>
    <w:rsid w:val="007E59ED"/>
    <w:rsid w:val="007F32DB"/>
    <w:rsid w:val="00835A9E"/>
    <w:rsid w:val="0084663B"/>
    <w:rsid w:val="00854AA5"/>
    <w:rsid w:val="0086512B"/>
    <w:rsid w:val="00873A5C"/>
    <w:rsid w:val="0087792E"/>
    <w:rsid w:val="00893454"/>
    <w:rsid w:val="008A0D7A"/>
    <w:rsid w:val="008A3290"/>
    <w:rsid w:val="008A4CC9"/>
    <w:rsid w:val="008B2CD8"/>
    <w:rsid w:val="008D202D"/>
    <w:rsid w:val="008F4DC3"/>
    <w:rsid w:val="0091035B"/>
    <w:rsid w:val="00917415"/>
    <w:rsid w:val="009276D4"/>
    <w:rsid w:val="00931867"/>
    <w:rsid w:val="00932731"/>
    <w:rsid w:val="00941FF0"/>
    <w:rsid w:val="00972EFE"/>
    <w:rsid w:val="009B78FF"/>
    <w:rsid w:val="009C0D88"/>
    <w:rsid w:val="009D4FCE"/>
    <w:rsid w:val="00A4029E"/>
    <w:rsid w:val="00A40D84"/>
    <w:rsid w:val="00A65517"/>
    <w:rsid w:val="00A70F1A"/>
    <w:rsid w:val="00A748C2"/>
    <w:rsid w:val="00AA5182"/>
    <w:rsid w:val="00AB20D7"/>
    <w:rsid w:val="00AE6501"/>
    <w:rsid w:val="00B13690"/>
    <w:rsid w:val="00B23B03"/>
    <w:rsid w:val="00B46C04"/>
    <w:rsid w:val="00B96105"/>
    <w:rsid w:val="00BB465E"/>
    <w:rsid w:val="00BB5522"/>
    <w:rsid w:val="00BE6E09"/>
    <w:rsid w:val="00BF5ED5"/>
    <w:rsid w:val="00C10622"/>
    <w:rsid w:val="00C12EF6"/>
    <w:rsid w:val="00C204BB"/>
    <w:rsid w:val="00C32FDF"/>
    <w:rsid w:val="00C51452"/>
    <w:rsid w:val="00C93C85"/>
    <w:rsid w:val="00CB2E00"/>
    <w:rsid w:val="00CB38E1"/>
    <w:rsid w:val="00CB4B8D"/>
    <w:rsid w:val="00CC2F9F"/>
    <w:rsid w:val="00CD7751"/>
    <w:rsid w:val="00D20758"/>
    <w:rsid w:val="00D21FC5"/>
    <w:rsid w:val="00D30DFA"/>
    <w:rsid w:val="00D431D6"/>
    <w:rsid w:val="00D47356"/>
    <w:rsid w:val="00D56935"/>
    <w:rsid w:val="00D758C6"/>
    <w:rsid w:val="00D87B06"/>
    <w:rsid w:val="00DD059E"/>
    <w:rsid w:val="00DF1E1A"/>
    <w:rsid w:val="00DF2DDE"/>
    <w:rsid w:val="00E06655"/>
    <w:rsid w:val="00E10163"/>
    <w:rsid w:val="00E131E5"/>
    <w:rsid w:val="00E315A7"/>
    <w:rsid w:val="00E50DF6"/>
    <w:rsid w:val="00E517E0"/>
    <w:rsid w:val="00E51CBD"/>
    <w:rsid w:val="00E524EE"/>
    <w:rsid w:val="00E627CB"/>
    <w:rsid w:val="00E70AA4"/>
    <w:rsid w:val="00E97402"/>
    <w:rsid w:val="00E978DE"/>
    <w:rsid w:val="00EA1182"/>
    <w:rsid w:val="00EB0639"/>
    <w:rsid w:val="00EC4455"/>
    <w:rsid w:val="00ED09AE"/>
    <w:rsid w:val="00F1586E"/>
    <w:rsid w:val="00F5126E"/>
    <w:rsid w:val="00F631AB"/>
    <w:rsid w:val="00F63C16"/>
    <w:rsid w:val="00F65266"/>
    <w:rsid w:val="00F72B06"/>
    <w:rsid w:val="00F85325"/>
    <w:rsid w:val="00F86237"/>
    <w:rsid w:val="00F90A82"/>
    <w:rsid w:val="00FB0571"/>
    <w:rsid w:val="00FB6822"/>
    <w:rsid w:val="00FD6B8D"/>
    <w:rsid w:val="00FE72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0A35E9"/>
  <w15:chartTrackingRefBased/>
  <w15:docId w15:val="{1172946C-3E4E-4106-9723-8F14BC039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style>
  <w:style w:type="paragraph" w:styleId="Heading1">
    <w:name w:val="heading 1"/>
    <w:basedOn w:val="Normal"/>
    <w:next w:val="Normal"/>
    <w:link w:val="Heading1Char"/>
    <w:qFormat/>
    <w:rsid w:val="0065684F"/>
    <w:pPr>
      <w:numPr>
        <w:numId w:val="28"/>
      </w:numPr>
      <w:snapToGrid w:val="0"/>
      <w:spacing w:before="240" w:after="120"/>
      <w:ind w:left="0" w:firstLine="66"/>
      <w:jc w:val="center"/>
      <w:outlineLvl w:val="0"/>
    </w:pPr>
    <w:rPr>
      <w:b/>
      <w:bCs/>
      <w:smallCaps/>
    </w:rPr>
  </w:style>
  <w:style w:type="paragraph" w:styleId="Heading2">
    <w:name w:val="heading 2"/>
    <w:basedOn w:val="ListParagraph"/>
    <w:next w:val="Normal"/>
    <w:qFormat/>
    <w:rsid w:val="00242EA7"/>
    <w:pPr>
      <w:numPr>
        <w:numId w:val="25"/>
      </w:numPr>
      <w:snapToGrid w:val="0"/>
      <w:jc w:val="both"/>
      <w:outlineLvl w:val="1"/>
    </w:pPr>
    <w:rPr>
      <w:b/>
      <w:bCs/>
      <w:i/>
    </w:rPr>
  </w:style>
  <w:style w:type="paragraph" w:styleId="Heading3">
    <w:name w:val="heading 3"/>
    <w:basedOn w:val="ListParagraph"/>
    <w:next w:val="Normal"/>
    <w:qFormat/>
    <w:rsid w:val="00242EA7"/>
    <w:pPr>
      <w:numPr>
        <w:numId w:val="26"/>
      </w:numPr>
      <w:tabs>
        <w:tab w:val="left" w:pos="360"/>
      </w:tabs>
      <w:snapToGrid w:val="0"/>
      <w:jc w:val="both"/>
      <w:outlineLvl w:val="2"/>
    </w:pPr>
    <w:rPr>
      <w:b/>
      <w:bCs/>
      <w:i/>
    </w:rPr>
  </w:style>
  <w:style w:type="paragraph" w:styleId="Heading4">
    <w:name w:val="heading 4"/>
    <w:basedOn w:val="Normal"/>
    <w:next w:val="Normal"/>
    <w:qFormat/>
    <w:pPr>
      <w:keepNext/>
      <w:numPr>
        <w:ilvl w:val="3"/>
        <w:numId w:val="1"/>
      </w:numPr>
      <w:spacing w:before="240" w:after="60"/>
      <w:outlineLvl w:val="3"/>
    </w:pPr>
    <w:rPr>
      <w:i/>
      <w:iCs/>
      <w:sz w:val="18"/>
      <w:szCs w:val="18"/>
    </w:rPr>
  </w:style>
  <w:style w:type="paragraph" w:styleId="Heading5">
    <w:name w:val="heading 5"/>
    <w:basedOn w:val="Normal"/>
    <w:next w:val="Normal"/>
    <w:qFormat/>
    <w:pPr>
      <w:numPr>
        <w:ilvl w:val="4"/>
        <w:numId w:val="1"/>
      </w:numPr>
      <w:spacing w:before="240" w:after="60"/>
      <w:outlineLvl w:val="4"/>
    </w:pPr>
    <w:rPr>
      <w:sz w:val="18"/>
      <w:szCs w:val="18"/>
    </w:rPr>
  </w:style>
  <w:style w:type="paragraph" w:styleId="Heading6">
    <w:name w:val="heading 6"/>
    <w:basedOn w:val="Normal"/>
    <w:next w:val="Normal"/>
    <w:qFormat/>
    <w:pPr>
      <w:numPr>
        <w:ilvl w:val="5"/>
        <w:numId w:val="1"/>
      </w:numPr>
      <w:spacing w:before="240" w:after="60"/>
      <w:outlineLvl w:val="5"/>
    </w:pPr>
    <w:rPr>
      <w:i/>
      <w:iCs/>
      <w:sz w:val="16"/>
      <w:szCs w:val="16"/>
    </w:rPr>
  </w:style>
  <w:style w:type="paragraph" w:styleId="Heading7">
    <w:name w:val="heading 7"/>
    <w:basedOn w:val="Normal"/>
    <w:next w:val="Normal"/>
    <w:qFormat/>
    <w:pPr>
      <w:numPr>
        <w:ilvl w:val="6"/>
        <w:numId w:val="1"/>
      </w:numPr>
      <w:spacing w:before="240" w:after="60"/>
      <w:outlineLvl w:val="6"/>
    </w:pPr>
    <w:rPr>
      <w:sz w:val="16"/>
      <w:szCs w:val="16"/>
    </w:rPr>
  </w:style>
  <w:style w:type="paragraph" w:styleId="Heading8">
    <w:name w:val="heading 8"/>
    <w:basedOn w:val="Normal"/>
    <w:next w:val="Normal"/>
    <w:qFormat/>
    <w:pPr>
      <w:numPr>
        <w:ilvl w:val="7"/>
        <w:numId w:val="1"/>
      </w:numPr>
      <w:spacing w:before="240" w:after="60"/>
      <w:outlineLvl w:val="7"/>
    </w:pPr>
    <w:rPr>
      <w:i/>
      <w:iCs/>
      <w:sz w:val="16"/>
      <w:szCs w:val="16"/>
    </w:rPr>
  </w:style>
  <w:style w:type="paragraph" w:styleId="Heading9">
    <w:name w:val="heading 9"/>
    <w:basedOn w:val="Normal"/>
    <w:next w:val="Normal"/>
    <w:qFormat/>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Title">
    <w:name w:val="Title"/>
    <w:basedOn w:val="Normal"/>
    <w:next w:val="Normal"/>
    <w:qFormat/>
    <w:rsid w:val="006801AC"/>
    <w:pPr>
      <w:spacing w:before="240" w:after="240"/>
      <w:jc w:val="center"/>
    </w:pPr>
    <w:rPr>
      <w:b/>
      <w:sz w:val="44"/>
      <w:szCs w:val="44"/>
    </w:rPr>
  </w:style>
  <w:style w:type="paragraph" w:styleId="FootnoteText">
    <w:name w:val="footnote text"/>
    <w:basedOn w:val="Normal"/>
    <w:link w:val="FootnoteTextChar"/>
    <w:semiHidden/>
    <w:pPr>
      <w:ind w:firstLine="202"/>
      <w:jc w:val="both"/>
    </w:pPr>
    <w:rPr>
      <w:sz w:val="16"/>
      <w:szCs w:val="16"/>
      <w:lang w:val="x-none" w:eastAsia="x-none"/>
    </w:rPr>
  </w:style>
  <w:style w:type="paragraph" w:customStyle="1" w:styleId="References">
    <w:name w:val="References"/>
    <w:basedOn w:val="Normal"/>
    <w:pPr>
      <w:numPr>
        <w:numId w:val="1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FootnoteReference">
    <w:name w:val="footnote reference"/>
    <w:semiHidden/>
    <w:rPr>
      <w:vertAlign w:val="superscript"/>
    </w:rPr>
  </w:style>
  <w:style w:type="paragraph" w:styleId="Footer">
    <w:name w:val="footer"/>
    <w:basedOn w:val="Normal"/>
    <w:link w:val="FooterChar"/>
    <w:uiPriority w:val="99"/>
    <w:pPr>
      <w:tabs>
        <w:tab w:val="center" w:pos="4320"/>
        <w:tab w:val="right" w:pos="8640"/>
      </w:tabs>
    </w:pPr>
  </w:style>
  <w:style w:type="paragraph" w:customStyle="1" w:styleId="Text">
    <w:name w:val="Text"/>
    <w:basedOn w:val="Normal"/>
    <w:pPr>
      <w:widowControl w:val="0"/>
      <w:spacing w:line="252" w:lineRule="auto"/>
      <w:ind w:firstLine="202"/>
      <w:jc w:val="both"/>
    </w:pPr>
  </w:style>
  <w:style w:type="paragraph" w:customStyle="1" w:styleId="FigureCaption">
    <w:name w:val="Figure Caption"/>
    <w:basedOn w:val="Normal"/>
    <w:pPr>
      <w:jc w:val="both"/>
    </w:pPr>
    <w:rPr>
      <w:sz w:val="16"/>
      <w:szCs w:val="16"/>
    </w:r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Heading1"/>
  </w:style>
  <w:style w:type="paragraph" w:styleId="Header">
    <w:name w:val="header"/>
    <w:basedOn w:val="Normal"/>
    <w:link w:val="HeaderChar"/>
    <w:uiPriority w:val="99"/>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630" w:hanging="630"/>
    </w:pPr>
    <w:rPr>
      <w:szCs w:val="24"/>
    </w:rPr>
  </w:style>
  <w:style w:type="paragraph" w:styleId="DocumentMap">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character" w:customStyle="1" w:styleId="HeaderChar">
    <w:name w:val="Header Char"/>
    <w:link w:val="Header"/>
    <w:uiPriority w:val="99"/>
    <w:rsid w:val="0040483E"/>
  </w:style>
  <w:style w:type="paragraph" w:styleId="NormalWeb">
    <w:name w:val="Normal (Web)"/>
    <w:basedOn w:val="Normal"/>
    <w:uiPriority w:val="99"/>
    <w:unhideWhenUsed/>
    <w:rsid w:val="005641B9"/>
    <w:pPr>
      <w:autoSpaceDE/>
      <w:autoSpaceDN/>
      <w:spacing w:before="100" w:beforeAutospacing="1" w:after="100" w:afterAutospacing="1"/>
    </w:pPr>
    <w:rPr>
      <w:rFonts w:ascii="Times" w:hAnsi="Times"/>
    </w:rPr>
  </w:style>
  <w:style w:type="character" w:styleId="Strong">
    <w:name w:val="Strong"/>
    <w:uiPriority w:val="22"/>
    <w:qFormat/>
    <w:rsid w:val="005641B9"/>
    <w:rPr>
      <w:b/>
      <w:bCs/>
    </w:rPr>
  </w:style>
  <w:style w:type="character" w:customStyle="1" w:styleId="apple-converted-space">
    <w:name w:val="apple-converted-space"/>
    <w:rsid w:val="005641B9"/>
  </w:style>
  <w:style w:type="character" w:styleId="Emphasis">
    <w:name w:val="Emphasis"/>
    <w:uiPriority w:val="20"/>
    <w:qFormat/>
    <w:rsid w:val="005641B9"/>
    <w:rPr>
      <w:i/>
      <w:iCs/>
    </w:rPr>
  </w:style>
  <w:style w:type="character" w:customStyle="1" w:styleId="FootnoteTextChar">
    <w:name w:val="Footnote Text Char"/>
    <w:link w:val="FootnoteText"/>
    <w:semiHidden/>
    <w:rsid w:val="00453531"/>
    <w:rPr>
      <w:sz w:val="16"/>
      <w:szCs w:val="16"/>
    </w:rPr>
  </w:style>
  <w:style w:type="paragraph" w:customStyle="1" w:styleId="DefaultParagraphFont1">
    <w:name w:val="Default Paragraph Font1"/>
    <w:next w:val="Normal"/>
    <w:rsid w:val="009D4FCE"/>
    <w:pPr>
      <w:overflowPunct w:val="0"/>
      <w:autoSpaceDE w:val="0"/>
      <w:autoSpaceDN w:val="0"/>
      <w:adjustRightInd w:val="0"/>
      <w:textAlignment w:val="baseline"/>
    </w:pPr>
    <w:rPr>
      <w:rFonts w:ascii="Times" w:eastAsia="PMingLiU" w:hAnsi="Times" w:cs="Times"/>
      <w:lang w:eastAsia="zh-TW"/>
    </w:rPr>
  </w:style>
  <w:style w:type="character" w:customStyle="1" w:styleId="nsfaddress">
    <w:name w:val="nsfaddress"/>
    <w:basedOn w:val="DefaultParagraphFont"/>
    <w:rsid w:val="009D4FCE"/>
  </w:style>
  <w:style w:type="table" w:styleId="TableGrid">
    <w:name w:val="Table Grid"/>
    <w:basedOn w:val="TableNormal"/>
    <w:uiPriority w:val="39"/>
    <w:rsid w:val="007E59ED"/>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7E59ED"/>
    <w:rPr>
      <w:sz w:val="16"/>
      <w:szCs w:val="16"/>
    </w:rPr>
  </w:style>
  <w:style w:type="paragraph" w:styleId="CommentText">
    <w:name w:val="annotation text"/>
    <w:basedOn w:val="Normal"/>
    <w:link w:val="CommentTextChar"/>
    <w:uiPriority w:val="99"/>
    <w:unhideWhenUsed/>
    <w:rsid w:val="007E59ED"/>
    <w:pPr>
      <w:autoSpaceDE/>
      <w:autoSpaceDN/>
      <w:spacing w:after="160"/>
      <w:jc w:val="both"/>
    </w:pPr>
    <w:rPr>
      <w:rFonts w:eastAsia="Calibri" w:cs="Arial"/>
      <w:lang w:val="en-GB"/>
    </w:rPr>
  </w:style>
  <w:style w:type="character" w:customStyle="1" w:styleId="CommentTextChar">
    <w:name w:val="Comment Text Char"/>
    <w:link w:val="CommentText"/>
    <w:uiPriority w:val="99"/>
    <w:rsid w:val="007E59ED"/>
    <w:rPr>
      <w:rFonts w:eastAsia="Calibri" w:cs="Arial"/>
      <w:lang w:eastAsia="en-US"/>
    </w:rPr>
  </w:style>
  <w:style w:type="paragraph" w:styleId="BalloonText">
    <w:name w:val="Balloon Text"/>
    <w:basedOn w:val="Normal"/>
    <w:link w:val="BalloonTextChar"/>
    <w:rsid w:val="007E59ED"/>
    <w:rPr>
      <w:rFonts w:ascii="Segoe UI" w:hAnsi="Segoe UI" w:cs="Segoe UI"/>
      <w:sz w:val="18"/>
      <w:szCs w:val="18"/>
    </w:rPr>
  </w:style>
  <w:style w:type="character" w:customStyle="1" w:styleId="BalloonTextChar">
    <w:name w:val="Balloon Text Char"/>
    <w:link w:val="BalloonText"/>
    <w:rsid w:val="007E59ED"/>
    <w:rPr>
      <w:rFonts w:ascii="Segoe UI" w:hAnsi="Segoe UI" w:cs="Segoe UI"/>
      <w:sz w:val="18"/>
      <w:szCs w:val="18"/>
      <w:lang w:val="en-US" w:eastAsia="en-US"/>
    </w:rPr>
  </w:style>
  <w:style w:type="character" w:customStyle="1" w:styleId="FooterChar">
    <w:name w:val="Footer Char"/>
    <w:link w:val="Footer"/>
    <w:uiPriority w:val="99"/>
    <w:rsid w:val="00174DB3"/>
    <w:rPr>
      <w:lang w:val="en-US" w:eastAsia="en-US"/>
    </w:rPr>
  </w:style>
  <w:style w:type="character" w:customStyle="1" w:styleId="Heading1Char">
    <w:name w:val="Heading 1 Char"/>
    <w:basedOn w:val="DefaultParagraphFont"/>
    <w:link w:val="Heading1"/>
    <w:rsid w:val="0065684F"/>
    <w:rPr>
      <w:b/>
      <w:bCs/>
      <w:smallCaps/>
    </w:rPr>
  </w:style>
  <w:style w:type="paragraph" w:styleId="ListParagraph">
    <w:name w:val="List Paragraph"/>
    <w:basedOn w:val="Normal"/>
    <w:uiPriority w:val="72"/>
    <w:qFormat/>
    <w:rsid w:val="00242EA7"/>
    <w:pPr>
      <w:ind w:left="720"/>
      <w:contextualSpacing/>
    </w:pPr>
  </w:style>
  <w:style w:type="character" w:styleId="PlaceholderText">
    <w:name w:val="Placeholder Text"/>
    <w:basedOn w:val="DefaultParagraphFont"/>
    <w:uiPriority w:val="99"/>
    <w:unhideWhenUsed/>
    <w:rsid w:val="00697E2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490984">
      <w:bodyDiv w:val="1"/>
      <w:marLeft w:val="0"/>
      <w:marRight w:val="0"/>
      <w:marTop w:val="0"/>
      <w:marBottom w:val="0"/>
      <w:divBdr>
        <w:top w:val="none" w:sz="0" w:space="0" w:color="auto"/>
        <w:left w:val="none" w:sz="0" w:space="0" w:color="auto"/>
        <w:bottom w:val="none" w:sz="0" w:space="0" w:color="auto"/>
        <w:right w:val="none" w:sz="0" w:space="0" w:color="auto"/>
      </w:divBdr>
    </w:div>
    <w:div w:id="756755444">
      <w:bodyDiv w:val="1"/>
      <w:marLeft w:val="0"/>
      <w:marRight w:val="0"/>
      <w:marTop w:val="0"/>
      <w:marBottom w:val="0"/>
      <w:divBdr>
        <w:top w:val="none" w:sz="0" w:space="0" w:color="auto"/>
        <w:left w:val="none" w:sz="0" w:space="0" w:color="auto"/>
        <w:bottom w:val="none" w:sz="0" w:space="0" w:color="auto"/>
        <w:right w:val="none" w:sz="0" w:space="0" w:color="auto"/>
      </w:divBdr>
      <w:divsChild>
        <w:div w:id="2106995613">
          <w:marLeft w:val="0"/>
          <w:marRight w:val="0"/>
          <w:marTop w:val="0"/>
          <w:marBottom w:val="0"/>
          <w:divBdr>
            <w:top w:val="none" w:sz="0" w:space="0" w:color="auto"/>
            <w:left w:val="none" w:sz="0" w:space="0" w:color="auto"/>
            <w:bottom w:val="none" w:sz="0" w:space="0" w:color="auto"/>
            <w:right w:val="none" w:sz="0" w:space="0" w:color="auto"/>
          </w:divBdr>
          <w:divsChild>
            <w:div w:id="118882804">
              <w:marLeft w:val="0"/>
              <w:marRight w:val="0"/>
              <w:marTop w:val="0"/>
              <w:marBottom w:val="0"/>
              <w:divBdr>
                <w:top w:val="none" w:sz="0" w:space="0" w:color="auto"/>
                <w:left w:val="none" w:sz="0" w:space="0" w:color="auto"/>
                <w:bottom w:val="none" w:sz="0" w:space="0" w:color="auto"/>
                <w:right w:val="none" w:sz="0" w:space="0" w:color="auto"/>
              </w:divBdr>
              <w:divsChild>
                <w:div w:id="14315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432017">
      <w:bodyDiv w:val="1"/>
      <w:marLeft w:val="0"/>
      <w:marRight w:val="0"/>
      <w:marTop w:val="0"/>
      <w:marBottom w:val="0"/>
      <w:divBdr>
        <w:top w:val="none" w:sz="0" w:space="0" w:color="auto"/>
        <w:left w:val="none" w:sz="0" w:space="0" w:color="auto"/>
        <w:bottom w:val="none" w:sz="0" w:space="0" w:color="auto"/>
        <w:right w:val="none" w:sz="0" w:space="0" w:color="auto"/>
      </w:divBdr>
      <w:divsChild>
        <w:div w:id="187261323">
          <w:marLeft w:val="0"/>
          <w:marRight w:val="0"/>
          <w:marTop w:val="0"/>
          <w:marBottom w:val="0"/>
          <w:divBdr>
            <w:top w:val="none" w:sz="0" w:space="0" w:color="auto"/>
            <w:left w:val="none" w:sz="0" w:space="0" w:color="auto"/>
            <w:bottom w:val="none" w:sz="0" w:space="0" w:color="auto"/>
            <w:right w:val="none" w:sz="0" w:space="0" w:color="auto"/>
          </w:divBdr>
          <w:divsChild>
            <w:div w:id="1402101587">
              <w:marLeft w:val="0"/>
              <w:marRight w:val="0"/>
              <w:marTop w:val="0"/>
              <w:marBottom w:val="0"/>
              <w:divBdr>
                <w:top w:val="none" w:sz="0" w:space="0" w:color="auto"/>
                <w:left w:val="none" w:sz="0" w:space="0" w:color="auto"/>
                <w:bottom w:val="none" w:sz="0" w:space="0" w:color="auto"/>
                <w:right w:val="none" w:sz="0" w:space="0" w:color="auto"/>
              </w:divBdr>
              <w:divsChild>
                <w:div w:id="95914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917782">
      <w:bodyDiv w:val="1"/>
      <w:marLeft w:val="0"/>
      <w:marRight w:val="0"/>
      <w:marTop w:val="0"/>
      <w:marBottom w:val="0"/>
      <w:divBdr>
        <w:top w:val="none" w:sz="0" w:space="0" w:color="auto"/>
        <w:left w:val="none" w:sz="0" w:space="0" w:color="auto"/>
        <w:bottom w:val="none" w:sz="0" w:space="0" w:color="auto"/>
        <w:right w:val="none" w:sz="0" w:space="0" w:color="auto"/>
      </w:divBdr>
      <w:divsChild>
        <w:div w:id="119805722">
          <w:blockQuote w:val="1"/>
          <w:marLeft w:val="360"/>
          <w:marRight w:val="360"/>
          <w:marTop w:val="360"/>
          <w:marBottom w:val="3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authorone@gmail.com"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4</Pages>
  <Words>1532</Words>
  <Characters>8733</Characters>
  <Application>Microsoft Office Word</Application>
  <DocSecurity>0</DocSecurity>
  <Lines>72</Lines>
  <Paragraphs>20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vt:lpstr>
      <vt:lpstr></vt:lpstr>
    </vt:vector>
  </TitlesOfParts>
  <Company>IEEE</Company>
  <LinksUpToDate>false</LinksUpToDate>
  <CharactersWithSpaces>10245</CharactersWithSpaces>
  <SharedDoc>false</SharedDoc>
  <HLinks>
    <vt:vector size="12" baseType="variant">
      <vt:variant>
        <vt:i4>7733326</vt:i4>
      </vt:variant>
      <vt:variant>
        <vt:i4>0</vt:i4>
      </vt:variant>
      <vt:variant>
        <vt:i4>0</vt:i4>
      </vt:variant>
      <vt:variant>
        <vt:i4>5</vt:i4>
      </vt:variant>
      <vt:variant>
        <vt:lpwstr>mailto:authorone@gmail.com</vt:lpwstr>
      </vt:variant>
      <vt:variant>
        <vt:lpwstr/>
      </vt:variant>
      <vt:variant>
        <vt:i4>852037</vt:i4>
      </vt:variant>
      <vt:variant>
        <vt:i4>9</vt:i4>
      </vt:variant>
      <vt:variant>
        <vt:i4>0</vt:i4>
      </vt:variant>
      <vt:variant>
        <vt:i4>5</vt:i4>
      </vt:variant>
      <vt:variant>
        <vt:lpwstr>https://doi.org/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dc:creator>
  <cp:keywords/>
  <cp:lastModifiedBy>Mofeed Rashid</cp:lastModifiedBy>
  <cp:revision>20</cp:revision>
  <cp:lastPrinted>2020-05-24T03:54:00Z</cp:lastPrinted>
  <dcterms:created xsi:type="dcterms:W3CDTF">2020-05-24T03:51:00Z</dcterms:created>
  <dcterms:modified xsi:type="dcterms:W3CDTF">2023-04-07T23:10:00Z</dcterms:modified>
</cp:coreProperties>
</file>